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205" w:rsidRPr="00D51DB7" w:rsidRDefault="00AD3205" w:rsidP="00AD3205">
      <w:pPr>
        <w:rPr>
          <w:b/>
          <w:sz w:val="36"/>
          <w:szCs w:val="36"/>
        </w:rPr>
      </w:pPr>
      <w:bookmarkStart w:id="0" w:name="_Toc359247953"/>
      <w:bookmarkStart w:id="1" w:name="_Toc380147705"/>
      <w:r w:rsidRPr="00D51DB7">
        <w:rPr>
          <w:b/>
          <w:sz w:val="36"/>
          <w:szCs w:val="36"/>
        </w:rPr>
        <w:t>Prevence rizik</w:t>
      </w:r>
      <w:bookmarkEnd w:id="0"/>
      <w:bookmarkEnd w:id="1"/>
    </w:p>
    <w:p w:rsidR="00AD3205" w:rsidRPr="006B6E81" w:rsidRDefault="00AD3205" w:rsidP="00AD3205">
      <w:pPr>
        <w:pStyle w:val="Nzev"/>
        <w:keepNext/>
        <w:rPr>
          <w:szCs w:val="24"/>
        </w:rPr>
      </w:pPr>
    </w:p>
    <w:p w:rsidR="00AD3205" w:rsidRPr="006B6E81" w:rsidRDefault="00AD3205" w:rsidP="00AD3205">
      <w:pPr>
        <w:keepNext/>
        <w:jc w:val="center"/>
        <w:rPr>
          <w:sz w:val="24"/>
          <w:szCs w:val="24"/>
        </w:rPr>
      </w:pPr>
      <w:r w:rsidRPr="006B6E81">
        <w:rPr>
          <w:sz w:val="24"/>
          <w:szCs w:val="24"/>
        </w:rPr>
        <w:t>(ZP § 101, odst. 3, 4)</w:t>
      </w:r>
    </w:p>
    <w:p w:rsidR="00AD3205" w:rsidRPr="002659DF" w:rsidRDefault="00AD3205" w:rsidP="00AD3205">
      <w:pPr>
        <w:keepNext/>
        <w:jc w:val="center"/>
        <w:rPr>
          <w:b/>
          <w:szCs w:val="22"/>
        </w:rPr>
      </w:pPr>
    </w:p>
    <w:p w:rsidR="00AD3205" w:rsidRPr="002659DF" w:rsidRDefault="00AD3205" w:rsidP="00AD3205">
      <w:pPr>
        <w:keepNext/>
        <w:rPr>
          <w:bCs/>
          <w:szCs w:val="22"/>
        </w:rPr>
      </w:pPr>
      <w:r w:rsidRPr="002659DF">
        <w:rPr>
          <w:bCs/>
          <w:szCs w:val="22"/>
        </w:rPr>
        <w:t xml:space="preserve">Plní-li na jednom pracovišti úkoly zaměstnanci dvou a více zaměstnavatelů, jsou zaměstnavatelé povinni vzájemně se </w:t>
      </w:r>
      <w:r w:rsidRPr="00FC4149">
        <w:rPr>
          <w:szCs w:val="22"/>
        </w:rPr>
        <w:t>písemně</w:t>
      </w:r>
      <w:r w:rsidRPr="002659DF">
        <w:rPr>
          <w:bCs/>
          <w:szCs w:val="22"/>
        </w:rPr>
        <w:t xml:space="preserve"> informovat o rizicích a přijatých opatřeních k ochraně před jejich působením, která se týkají výkonu práce a pracoviště, a spolupracovat při zajišťování bezpečnosti a ochrany zdraví při práci pro všechny zaměstnance na pracovišti. Na základě písemné dohody zúčastněných zaměstnavatelů touto dohodou pověřený zaměstnavatel koordinuje provádění opatření k ochraně bezpečnosti a zdraví zaměstnanců a postupy k jejich zajištění.</w:t>
      </w:r>
    </w:p>
    <w:p w:rsidR="00AD3205" w:rsidRPr="002659DF" w:rsidRDefault="00AD3205" w:rsidP="00AD3205">
      <w:pPr>
        <w:keepNext/>
        <w:rPr>
          <w:bCs/>
          <w:szCs w:val="22"/>
        </w:rPr>
      </w:pPr>
      <w:r w:rsidRPr="002659DF">
        <w:rPr>
          <w:bCs/>
          <w:szCs w:val="22"/>
        </w:rPr>
        <w:t>Každý z výše uvedených zaměstnavatelů je povinen:</w:t>
      </w:r>
    </w:p>
    <w:p w:rsidR="00AD3205" w:rsidRPr="002659DF" w:rsidRDefault="00AD3205" w:rsidP="00AD3205">
      <w:pPr>
        <w:keepNext/>
        <w:rPr>
          <w:bCs/>
          <w:szCs w:val="22"/>
        </w:rPr>
      </w:pPr>
      <w:r w:rsidRPr="002659DF">
        <w:rPr>
          <w:bCs/>
          <w:szCs w:val="22"/>
        </w:rPr>
        <w:t>a) zajistit, aby jeho činnosti a práce jeho zaměstnanců byly organizovány, koordinovány a prováděny tak, aby současně byli chráněni také zaměstnanci dalšího zaměstnavatele,</w:t>
      </w:r>
    </w:p>
    <w:p w:rsidR="00AD3205" w:rsidRPr="002659DF" w:rsidRDefault="00AD3205" w:rsidP="00AD3205">
      <w:pPr>
        <w:keepNext/>
        <w:rPr>
          <w:bCs/>
          <w:szCs w:val="22"/>
        </w:rPr>
      </w:pPr>
      <w:r w:rsidRPr="002659DF">
        <w:rPr>
          <w:bCs/>
          <w:szCs w:val="22"/>
        </w:rPr>
        <w:t>b) dostatečně a bez zbytečného odkladu informovat odborovou organizaci nebo zástupce zaměstnanců pro oblast bezpečnosti a ochrany zdraví při práci, a nepůsobí-li u něj, přímo své zaměstnance o rizicích a přijatých opatřeních, které získal od jiných zaměstnavatelů.</w:t>
      </w:r>
    </w:p>
    <w:p w:rsidR="00AD3205" w:rsidRPr="002659DF" w:rsidRDefault="00AD3205" w:rsidP="00AD3205">
      <w:pPr>
        <w:keepNext/>
        <w:ind w:left="142"/>
        <w:rPr>
          <w:b/>
          <w:szCs w:val="22"/>
        </w:rPr>
      </w:pPr>
    </w:p>
    <w:p w:rsidR="00AD3205" w:rsidRPr="002659DF" w:rsidRDefault="00AD3205" w:rsidP="00AD3205">
      <w:pPr>
        <w:keepNext/>
        <w:rPr>
          <w:b/>
          <w:bCs/>
          <w:szCs w:val="22"/>
        </w:rPr>
      </w:pPr>
      <w:r w:rsidRPr="00FC4149">
        <w:rPr>
          <w:b/>
          <w:bCs/>
          <w:szCs w:val="22"/>
        </w:rPr>
        <w:t>Zaměstnavatelem</w:t>
      </w:r>
      <w:r w:rsidRPr="002659DF">
        <w:rPr>
          <w:b/>
          <w:szCs w:val="22"/>
        </w:rPr>
        <w:t xml:space="preserve"> se v tomto případě rozumí SYNTHOS </w:t>
      </w:r>
      <w:r>
        <w:rPr>
          <w:b/>
          <w:szCs w:val="22"/>
        </w:rPr>
        <w:t>PBR s.r.o.</w:t>
      </w:r>
      <w:r w:rsidRPr="002659DF">
        <w:rPr>
          <w:b/>
          <w:szCs w:val="22"/>
        </w:rPr>
        <w:t>, d</w:t>
      </w:r>
      <w:r w:rsidRPr="002659DF">
        <w:rPr>
          <w:b/>
          <w:bCs/>
          <w:szCs w:val="22"/>
        </w:rPr>
        <w:t>odavatel, nájemce či jinak ve smlouvě/objednávce uvedená osoba.</w:t>
      </w:r>
    </w:p>
    <w:p w:rsidR="00AD3205" w:rsidRPr="002659DF" w:rsidRDefault="00AD3205" w:rsidP="00AD3205">
      <w:pPr>
        <w:keepNext/>
        <w:rPr>
          <w:b/>
          <w:szCs w:val="22"/>
        </w:rPr>
      </w:pPr>
    </w:p>
    <w:p w:rsidR="00AD3205" w:rsidRDefault="00AD3205" w:rsidP="00AD3205">
      <w:pPr>
        <w:keepNext/>
        <w:rPr>
          <w:bCs/>
          <w:szCs w:val="22"/>
        </w:rPr>
      </w:pPr>
      <w:r w:rsidRPr="00FC4149">
        <w:rPr>
          <w:bCs/>
          <w:szCs w:val="22"/>
        </w:rPr>
        <w:t xml:space="preserve">Smluvní strany se dohodly, že pověřený pracovník pro koordinaci provádění opatření k ochraně bezpečnosti a zdraví zaměstnanců a postupy k jejich zajištění bude vedoucí zaměstnanec SYNTHOS </w:t>
      </w:r>
      <w:r>
        <w:rPr>
          <w:bCs/>
          <w:szCs w:val="22"/>
        </w:rPr>
        <w:t>PBR s.r.o.</w:t>
      </w:r>
      <w:r w:rsidRPr="00FC4149">
        <w:rPr>
          <w:bCs/>
          <w:szCs w:val="22"/>
        </w:rPr>
        <w:t>, který je uvedený jako vystavovatel povolení k práci.</w:t>
      </w:r>
    </w:p>
    <w:p w:rsidR="00AD3205" w:rsidRDefault="00AD3205" w:rsidP="00AD3205">
      <w:pPr>
        <w:keepNext/>
        <w:rPr>
          <w:bCs/>
          <w:szCs w:val="22"/>
        </w:rPr>
      </w:pPr>
    </w:p>
    <w:p w:rsidR="00AD3205" w:rsidRDefault="00AD3205" w:rsidP="00AD3205">
      <w:pPr>
        <w:keepNext/>
        <w:jc w:val="center"/>
        <w:rPr>
          <w:b/>
          <w:sz w:val="24"/>
        </w:rPr>
      </w:pPr>
      <w:r>
        <w:rPr>
          <w:b/>
          <w:sz w:val="24"/>
        </w:rPr>
        <w:t>SEZNAM ZÁKLADNÍCH RIZIK V AREÁLU CHEMICKÝCH VÝROB KRALUPY</w:t>
      </w:r>
    </w:p>
    <w:p w:rsidR="00AD3205" w:rsidRDefault="00AD3205" w:rsidP="00AD3205">
      <w:pPr>
        <w:keepNext/>
        <w:rPr>
          <w:sz w:val="24"/>
        </w:rPr>
      </w:pPr>
    </w:p>
    <w:p w:rsidR="00AD3205" w:rsidRPr="001704F1" w:rsidRDefault="00AD3205" w:rsidP="00AD3205">
      <w:pPr>
        <w:keepNext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369"/>
        <w:jc w:val="left"/>
        <w:textAlignment w:val="baseline"/>
        <w:rPr>
          <w:bCs/>
        </w:rPr>
      </w:pPr>
      <w:r w:rsidRPr="001704F1">
        <w:rPr>
          <w:b/>
          <w:bCs/>
          <w:sz w:val="24"/>
        </w:rPr>
        <w:t>Riziko zasažení nebezpečnou látkou (toxická, žíravá, extrémní teploty, dráždivá) -</w:t>
      </w:r>
      <w:r w:rsidRPr="001704F1">
        <w:rPr>
          <w:bCs/>
          <w:sz w:val="24"/>
        </w:rPr>
        <w:t>poleptání, opaření, popálení, vdechnutí, proniknutí pokožkou, pozření</w:t>
      </w:r>
    </w:p>
    <w:p w:rsidR="00AD3205" w:rsidRDefault="00AD3205" w:rsidP="00AD3205">
      <w:pPr>
        <w:keepNext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369"/>
        <w:jc w:val="left"/>
        <w:textAlignment w:val="baseline"/>
        <w:rPr>
          <w:sz w:val="24"/>
        </w:rPr>
      </w:pPr>
      <w:r>
        <w:rPr>
          <w:b/>
          <w:bCs/>
          <w:sz w:val="24"/>
        </w:rPr>
        <w:t xml:space="preserve">Riziko zasažení neviditelným zdrojem energie - </w:t>
      </w:r>
      <w:r>
        <w:rPr>
          <w:sz w:val="24"/>
        </w:rPr>
        <w:t>radioaktivní zářič, magnetické pole, elektrický proud, záření zobrazovacích jednotek</w:t>
      </w:r>
    </w:p>
    <w:p w:rsidR="00AD3205" w:rsidRDefault="00AD3205" w:rsidP="00AD3205">
      <w:pPr>
        <w:keepNext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369"/>
        <w:jc w:val="left"/>
        <w:textAlignment w:val="baseline"/>
        <w:rPr>
          <w:sz w:val="24"/>
        </w:rPr>
      </w:pPr>
      <w:r>
        <w:rPr>
          <w:b/>
          <w:bCs/>
          <w:sz w:val="24"/>
        </w:rPr>
        <w:t xml:space="preserve">Riziko zachycení dopravním prostředkem - </w:t>
      </w:r>
      <w:r>
        <w:rPr>
          <w:sz w:val="24"/>
        </w:rPr>
        <w:t>automobil, kolejové vozidlo, VZV, NZV</w:t>
      </w:r>
    </w:p>
    <w:p w:rsidR="00AD3205" w:rsidRDefault="00AD3205" w:rsidP="00AD3205">
      <w:pPr>
        <w:keepNext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369"/>
        <w:jc w:val="left"/>
        <w:textAlignment w:val="baseline"/>
        <w:rPr>
          <w:sz w:val="24"/>
        </w:rPr>
      </w:pPr>
      <w:r>
        <w:rPr>
          <w:b/>
          <w:bCs/>
          <w:sz w:val="24"/>
        </w:rPr>
        <w:t xml:space="preserve">Riziko zachycení pohybující se částí stroje - </w:t>
      </w:r>
      <w:r>
        <w:rPr>
          <w:sz w:val="24"/>
        </w:rPr>
        <w:t>vrtule chladicího zařízení, čerpadlo, míchadlo, válečková dráha, šnekový dopravník, elektrický ruční nástroj, vibrační stroj, stroj s přímočarým pohybem</w:t>
      </w:r>
    </w:p>
    <w:p w:rsidR="00AD3205" w:rsidRDefault="00AD3205" w:rsidP="00AD3205">
      <w:pPr>
        <w:keepNext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369"/>
        <w:jc w:val="left"/>
        <w:textAlignment w:val="baseline"/>
        <w:rPr>
          <w:sz w:val="24"/>
        </w:rPr>
      </w:pPr>
      <w:r>
        <w:rPr>
          <w:b/>
          <w:bCs/>
          <w:sz w:val="24"/>
        </w:rPr>
        <w:t xml:space="preserve">Riziko mechanické - </w:t>
      </w:r>
      <w:r>
        <w:rPr>
          <w:sz w:val="24"/>
        </w:rPr>
        <w:t>pády, zavalení, sevření, rozdrcení, zlomeniny, řezné rány</w:t>
      </w:r>
    </w:p>
    <w:p w:rsidR="00AD3205" w:rsidRDefault="00AD3205" w:rsidP="00AD3205">
      <w:pPr>
        <w:keepNext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369"/>
        <w:jc w:val="left"/>
        <w:textAlignment w:val="baseline"/>
        <w:rPr>
          <w:sz w:val="24"/>
        </w:rPr>
      </w:pPr>
      <w:r>
        <w:rPr>
          <w:b/>
          <w:bCs/>
          <w:sz w:val="24"/>
        </w:rPr>
        <w:t xml:space="preserve">Riziko fyzikálních a přírodních jevů - </w:t>
      </w:r>
      <w:r>
        <w:rPr>
          <w:sz w:val="24"/>
        </w:rPr>
        <w:t xml:space="preserve">požár, výbuch, výron plynu, záplavová vlna, elektrický výboj při bouřce, silný poryv větru </w:t>
      </w:r>
    </w:p>
    <w:p w:rsidR="00AD3205" w:rsidRDefault="00AD3205" w:rsidP="00AD3205">
      <w:pPr>
        <w:keepNext/>
        <w:numPr>
          <w:ilvl w:val="0"/>
          <w:numId w:val="4"/>
        </w:numPr>
        <w:overflowPunct w:val="0"/>
        <w:autoSpaceDE w:val="0"/>
        <w:autoSpaceDN w:val="0"/>
        <w:adjustRightInd w:val="0"/>
        <w:ind w:left="426" w:hanging="369"/>
        <w:jc w:val="left"/>
        <w:textAlignment w:val="baseline"/>
        <w:rPr>
          <w:sz w:val="24"/>
        </w:rPr>
      </w:pPr>
      <w:r>
        <w:rPr>
          <w:b/>
          <w:bCs/>
          <w:sz w:val="24"/>
        </w:rPr>
        <w:t xml:space="preserve">Rizika ostatní - </w:t>
      </w:r>
      <w:r>
        <w:rPr>
          <w:sz w:val="24"/>
        </w:rPr>
        <w:t>fyzické napadení pracovníkem nebo zvěří, pád letadla, terorismus</w:t>
      </w:r>
    </w:p>
    <w:p w:rsidR="00AD3205" w:rsidRPr="00FC4149" w:rsidRDefault="00AD3205" w:rsidP="00AD3205">
      <w:pPr>
        <w:keepNext/>
        <w:rPr>
          <w:bCs/>
          <w:szCs w:val="22"/>
        </w:rPr>
      </w:pPr>
    </w:p>
    <w:p w:rsidR="00AD3205" w:rsidRPr="00FC4149" w:rsidRDefault="00AD3205" w:rsidP="00AD3205">
      <w:pPr>
        <w:keepNext/>
        <w:rPr>
          <w:bCs/>
          <w:szCs w:val="22"/>
        </w:rPr>
      </w:pPr>
    </w:p>
    <w:p w:rsidR="00AD3205" w:rsidRPr="002659DF" w:rsidRDefault="00AD3205" w:rsidP="00AD3205">
      <w:pPr>
        <w:keepNext/>
        <w:rPr>
          <w:szCs w:val="22"/>
        </w:rPr>
      </w:pPr>
      <w:r w:rsidRPr="00FC4149">
        <w:rPr>
          <w:bCs/>
          <w:szCs w:val="22"/>
        </w:rPr>
        <w:t>Seznámení s riziky provede a vyplněnou tabulku č. 1 předává pracovník provádějící školení z bezpečnostních předpisů pracoviště, nebo zaměstnanec odpovědný za technické otázky smlouvy</w:t>
      </w:r>
      <w:r w:rsidRPr="002659DF">
        <w:rPr>
          <w:szCs w:val="22"/>
        </w:rPr>
        <w:t xml:space="preserve">/objednávky při podpisu tohoto dokumentu dodavateli, nájemci či jinak ve smlouvě/objednávce uvedené osobě.   </w:t>
      </w:r>
    </w:p>
    <w:p w:rsidR="00AD3205" w:rsidRPr="002659DF" w:rsidRDefault="00AD3205" w:rsidP="00AD3205">
      <w:pPr>
        <w:keepNext/>
        <w:ind w:left="426"/>
        <w:rPr>
          <w:szCs w:val="22"/>
        </w:rPr>
      </w:pPr>
    </w:p>
    <w:p w:rsidR="00AD3205" w:rsidRPr="005F4620" w:rsidRDefault="00AD3205" w:rsidP="00AD3205">
      <w:pPr>
        <w:pStyle w:val="Zkladntext3"/>
        <w:keepNext/>
        <w:rPr>
          <w:szCs w:val="22"/>
        </w:rPr>
      </w:pPr>
      <w:r w:rsidRPr="005F4620">
        <w:rPr>
          <w:szCs w:val="22"/>
        </w:rPr>
        <w:t>Seznámení s riziky a vyplněnou tabulku č. 2 předává dodavatel, nájemce či jinak ve smlouvě/objednávce uvedená osoba pracovníkovi při prováděném školení z bezpečnostních předpisů pracoviště, nebo zaměstnanci odpovědnému za technické otázky smlouvy/objednávky při podpisu tohoto dokumentu.</w:t>
      </w:r>
    </w:p>
    <w:p w:rsidR="00AD3205" w:rsidRDefault="00AD3205" w:rsidP="00AD3205">
      <w:pPr>
        <w:pStyle w:val="Zkladntext3"/>
        <w:keepNext/>
        <w:rPr>
          <w:b/>
          <w:szCs w:val="22"/>
        </w:rPr>
      </w:pPr>
    </w:p>
    <w:p w:rsidR="00AD3205" w:rsidRDefault="00AD3205" w:rsidP="00AD3205">
      <w:pPr>
        <w:keepNext/>
        <w:jc w:val="left"/>
        <w:rPr>
          <w:szCs w:val="22"/>
        </w:rPr>
      </w:pPr>
      <w:r>
        <w:rPr>
          <w:szCs w:val="22"/>
        </w:rPr>
        <w:br w:type="page"/>
      </w:r>
    </w:p>
    <w:p w:rsidR="00AD3205" w:rsidRDefault="00AD3205" w:rsidP="00AD3205">
      <w:pPr>
        <w:pStyle w:val="Zkladntext3"/>
        <w:keepNext/>
        <w:jc w:val="right"/>
        <w:rPr>
          <w:szCs w:val="22"/>
        </w:rPr>
      </w:pPr>
      <w:r w:rsidRPr="004259A7">
        <w:rPr>
          <w:szCs w:val="22"/>
        </w:rPr>
        <w:lastRenderedPageBreak/>
        <w:t>Tabulka č. 1</w:t>
      </w:r>
    </w:p>
    <w:tbl>
      <w:tblPr>
        <w:tblW w:w="935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02"/>
        <w:gridCol w:w="2551"/>
        <w:gridCol w:w="1843"/>
        <w:gridCol w:w="3260"/>
      </w:tblGrid>
      <w:tr w:rsidR="00AD3205" w:rsidRPr="00357079" w:rsidTr="001559A6">
        <w:trPr>
          <w:cantSplit/>
        </w:trPr>
        <w:tc>
          <w:tcPr>
            <w:tcW w:w="9356" w:type="dxa"/>
            <w:gridSpan w:val="4"/>
            <w:shd w:val="pct37" w:color="000000" w:fill="FFFFFF"/>
          </w:tcPr>
          <w:p w:rsidR="00AD3205" w:rsidRPr="00357079" w:rsidRDefault="00AD3205" w:rsidP="001559A6">
            <w:pPr>
              <w:rPr>
                <w:b/>
                <w:caps/>
                <w:szCs w:val="18"/>
              </w:rPr>
            </w:pPr>
            <w:r w:rsidRPr="00357079">
              <w:rPr>
                <w:b/>
                <w:caps/>
                <w:szCs w:val="18"/>
              </w:rPr>
              <w:t xml:space="preserve">1. </w:t>
            </w:r>
            <w:r w:rsidRPr="00357079">
              <w:rPr>
                <w:b/>
                <w:caps/>
              </w:rPr>
              <w:t>Rizika, rizikové faktory a zdroje rizik</w:t>
            </w:r>
          </w:p>
        </w:tc>
      </w:tr>
      <w:tr w:rsidR="00AD3205" w:rsidRPr="00357079" w:rsidTr="001559A6">
        <w:tc>
          <w:tcPr>
            <w:tcW w:w="1702" w:type="dxa"/>
            <w:tcBorders>
              <w:right w:val="nil"/>
            </w:tcBorders>
          </w:tcPr>
          <w:p w:rsidR="00AD3205" w:rsidRPr="00357079" w:rsidRDefault="00AD3205" w:rsidP="001559A6">
            <w:pPr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Název společnosti:</w:t>
            </w:r>
          </w:p>
        </w:tc>
        <w:tc>
          <w:tcPr>
            <w:tcW w:w="2551" w:type="dxa"/>
            <w:tcBorders>
              <w:left w:val="nil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TAMERO INVEST</w:t>
            </w:r>
            <w:r>
              <w:rPr>
                <w:sz w:val="18"/>
                <w:szCs w:val="18"/>
              </w:rPr>
              <w:t>, s.r.o.</w:t>
            </w:r>
          </w:p>
          <w:p w:rsidR="00AD3205" w:rsidRPr="00357079" w:rsidRDefault="00AD3205" w:rsidP="001559A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nil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Objekt / Pracoviště:</w:t>
            </w:r>
          </w:p>
        </w:tc>
        <w:tc>
          <w:tcPr>
            <w:tcW w:w="3260" w:type="dxa"/>
            <w:tcBorders>
              <w:left w:val="nil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Areál Chemických výrob Kralupy / </w:t>
            </w:r>
          </w:p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TAMERO INVEST</w:t>
            </w:r>
          </w:p>
        </w:tc>
      </w:tr>
    </w:tbl>
    <w:p w:rsidR="00AD3205" w:rsidRPr="00357079" w:rsidRDefault="00AD3205" w:rsidP="00AD3205">
      <w:pPr>
        <w:pStyle w:val="Zhlav"/>
        <w:tabs>
          <w:tab w:val="clear" w:pos="4536"/>
          <w:tab w:val="clear" w:pos="9072"/>
        </w:tabs>
      </w:pPr>
    </w:p>
    <w:tbl>
      <w:tblPr>
        <w:tblW w:w="9356" w:type="dxa"/>
        <w:tblInd w:w="-88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2977"/>
        <w:gridCol w:w="284"/>
        <w:gridCol w:w="2693"/>
        <w:gridCol w:w="284"/>
        <w:gridCol w:w="2835"/>
        <w:gridCol w:w="283"/>
      </w:tblGrid>
      <w:tr w:rsidR="00AD3205" w:rsidRPr="00357079" w:rsidTr="001559A6">
        <w:trPr>
          <w:cantSplit/>
        </w:trPr>
        <w:tc>
          <w:tcPr>
            <w:tcW w:w="935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7" w:color="auto" w:fill="FFFFFF"/>
          </w:tcPr>
          <w:p w:rsidR="00AD3205" w:rsidRPr="00357079" w:rsidRDefault="00AD3205" w:rsidP="001559A6">
            <w:pPr>
              <w:pStyle w:val="Nadpis2"/>
              <w:numPr>
                <w:ilvl w:val="1"/>
                <w:numId w:val="0"/>
              </w:numPr>
              <w:tabs>
                <w:tab w:val="num" w:pos="576"/>
              </w:tabs>
              <w:ind w:left="576" w:hanging="576"/>
              <w:rPr>
                <w:caps/>
                <w:szCs w:val="18"/>
              </w:rPr>
            </w:pPr>
            <w:r w:rsidRPr="00357079">
              <w:rPr>
                <w:caps/>
                <w:szCs w:val="18"/>
              </w:rPr>
              <w:t>2. Rizikové faktory</w:t>
            </w:r>
          </w:p>
        </w:tc>
      </w:tr>
      <w:tr w:rsidR="00AD3205" w:rsidRPr="00357079" w:rsidTr="001559A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b/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Výskyt zařízení</w:t>
            </w:r>
          </w:p>
        </w:tc>
        <w:tc>
          <w:tcPr>
            <w:tcW w:w="6379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AD3205">
            <w:pPr>
              <w:numPr>
                <w:ilvl w:val="0"/>
                <w:numId w:val="3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</w:rPr>
            </w:pPr>
            <w:r w:rsidRPr="00357079">
              <w:rPr>
                <w:sz w:val="18"/>
              </w:rPr>
              <w:t>Dopravní prostředky (kola, nákladní a osobní automobily, stavební stroje, drážní vozidla, VZV)</w:t>
            </w:r>
          </w:p>
          <w:p w:rsidR="00AD3205" w:rsidRPr="00357079" w:rsidRDefault="00AD3205" w:rsidP="00AD3205">
            <w:pPr>
              <w:numPr>
                <w:ilvl w:val="0"/>
                <w:numId w:val="3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</w:rPr>
            </w:pPr>
            <w:r w:rsidRPr="00357079">
              <w:rPr>
                <w:sz w:val="18"/>
              </w:rPr>
              <w:t>Stroje, točivé stroje a zařízení</w:t>
            </w:r>
          </w:p>
          <w:p w:rsidR="00AD3205" w:rsidRPr="00357079" w:rsidRDefault="00AD3205" w:rsidP="00AD3205">
            <w:pPr>
              <w:numPr>
                <w:ilvl w:val="0"/>
                <w:numId w:val="3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</w:rPr>
            </w:pPr>
            <w:r w:rsidRPr="00357079">
              <w:rPr>
                <w:sz w:val="18"/>
              </w:rPr>
              <w:t>Vyhrazená technická zařízení  - tlakové nádoby, elektrické zařízení, plynové zařízení, zdvihací zařízení</w:t>
            </w:r>
          </w:p>
          <w:p w:rsidR="00AD3205" w:rsidRPr="00357079" w:rsidRDefault="00AD3205" w:rsidP="00AD3205">
            <w:pPr>
              <w:numPr>
                <w:ilvl w:val="0"/>
                <w:numId w:val="3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</w:rPr>
            </w:pPr>
            <w:r w:rsidRPr="00357079">
              <w:rPr>
                <w:sz w:val="18"/>
              </w:rPr>
              <w:t>Potrubí (pára)</w:t>
            </w:r>
          </w:p>
          <w:p w:rsidR="00AD3205" w:rsidRPr="00357079" w:rsidRDefault="00AD3205" w:rsidP="00AD3205">
            <w:pPr>
              <w:numPr>
                <w:ilvl w:val="0"/>
                <w:numId w:val="3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</w:rPr>
            </w:pPr>
            <w:r w:rsidRPr="00357079">
              <w:rPr>
                <w:sz w:val="18"/>
              </w:rPr>
              <w:t>Chemické látky a sloučeniny (</w:t>
            </w:r>
            <w:proofErr w:type="spellStart"/>
            <w:r w:rsidRPr="00357079">
              <w:rPr>
                <w:sz w:val="18"/>
              </w:rPr>
              <w:t>cyklohexylamin</w:t>
            </w:r>
            <w:proofErr w:type="spellEnd"/>
            <w:r w:rsidRPr="00357079">
              <w:rPr>
                <w:sz w:val="18"/>
              </w:rPr>
              <w:t xml:space="preserve">, acetylenový </w:t>
            </w:r>
            <w:proofErr w:type="spellStart"/>
            <w:r w:rsidRPr="00357079">
              <w:rPr>
                <w:sz w:val="18"/>
              </w:rPr>
              <w:t>odplyn</w:t>
            </w:r>
            <w:proofErr w:type="spellEnd"/>
            <w:r w:rsidRPr="00357079">
              <w:rPr>
                <w:sz w:val="18"/>
              </w:rPr>
              <w:t>, zemní plyn, hydroxid sodný, oleje)</w:t>
            </w: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Mechanická nebezpečí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Nebezpečí elektrického proudu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Nebezpečí během pracovní činnosti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X</w:t>
            </w: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Pád předmětu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Elektrický šok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Pád z výšky / do hloubky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Odletující částice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Statická elektřina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Pád na rovině, uklouznutí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Ostré hrany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Elektrický oblouk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Nedostatečná výška prostoru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Pohybující se části zařízení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Nebezpečí radiace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Omezený pracovní prostor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Pohybující se předměty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Ionizující radiace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Vnucená pracovní poloha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Kluzký povrch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Neionizující radiace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Opakované jednostranné tempo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Špičaté předměty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Pracovní prostředí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r w:rsidRPr="00357079"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Vnucené pracovní tempo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Nadměrné vibrace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Vysoká teplota/vlhkost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Ruční manipulace s nářadím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Látky pod tlakem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Příliš nízká teplota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Ruční manipulace s materiálem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Chemická nebezpečí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r w:rsidRPr="00357079"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Vlhkost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Neergonomicky řešené pracoviště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Vdechnutí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Nízká úroveň osvětlení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Organizace práce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r w:rsidRPr="00357079">
              <w:t>X</w:t>
            </w: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Kontakt výpary, tekutina, pevná látka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Oslňující světlo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Zbytečné prostoje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Požití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Hluk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Pracovní přestavby (nedostatečné)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Výbuch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Znečištění/nepořádek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Pracovní režimy (směny)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Požár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Psychická zátěž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</w:p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</w:p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</w:p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</w:p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</w:p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Pozn.:    </w:t>
            </w:r>
            <w:r w:rsidRPr="00357079">
              <w:rPr>
                <w:b/>
                <w:bCs/>
                <w:sz w:val="18"/>
                <w:szCs w:val="18"/>
              </w:rPr>
              <w:t>X</w:t>
            </w:r>
            <w:r w:rsidRPr="00357079">
              <w:rPr>
                <w:sz w:val="18"/>
                <w:szCs w:val="18"/>
              </w:rPr>
              <w:t xml:space="preserve"> – výskyt rizika</w:t>
            </w:r>
          </w:p>
        </w:tc>
      </w:tr>
      <w:tr w:rsidR="00AD3205" w:rsidRPr="00357079" w:rsidTr="001559A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Biologické nebezpečí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 w:rsidRPr="00357079">
              <w:rPr>
                <w:b/>
                <w:caps/>
                <w:sz w:val="18"/>
                <w:szCs w:val="18"/>
              </w:rPr>
              <w:t>Tepelné nebezpečí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r w:rsidRPr="00357079">
              <w:t>X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D3205" w:rsidRPr="00357079" w:rsidTr="001559A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Patogenní látky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Vysoká teplota (kontakt)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Alergeny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Vysoká teplota (radiace)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</w:p>
        </w:tc>
      </w:tr>
      <w:tr w:rsidR="00AD3205" w:rsidRPr="00357079" w:rsidTr="001559A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Mikroorganizmy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Výron horké tekutiny, plynu, roztavené látky</w:t>
            </w:r>
          </w:p>
        </w:tc>
        <w:tc>
          <w:tcPr>
            <w:tcW w:w="284" w:type="dxa"/>
            <w:vMerge w:val="restart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3118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</w:p>
        </w:tc>
      </w:tr>
      <w:tr w:rsidR="00AD3205" w:rsidRPr="00357079" w:rsidTr="001559A6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proofErr w:type="spellStart"/>
            <w:r w:rsidRPr="00357079">
              <w:rPr>
                <w:sz w:val="18"/>
                <w:szCs w:val="18"/>
              </w:rPr>
              <w:t>Exo</w:t>
            </w:r>
            <w:proofErr w:type="spellEnd"/>
            <w:r w:rsidRPr="00357079">
              <w:rPr>
                <w:sz w:val="18"/>
                <w:szCs w:val="18"/>
              </w:rPr>
              <w:t xml:space="preserve">-a </w:t>
            </w:r>
            <w:proofErr w:type="spellStart"/>
            <w:r w:rsidRPr="00357079">
              <w:rPr>
                <w:sz w:val="18"/>
                <w:szCs w:val="18"/>
              </w:rPr>
              <w:t>endo</w:t>
            </w:r>
            <w:proofErr w:type="spellEnd"/>
            <w:r w:rsidRPr="00357079">
              <w:rPr>
                <w:sz w:val="18"/>
                <w:szCs w:val="18"/>
              </w:rPr>
              <w:t>-toxiny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AD3205" w:rsidRPr="00357079" w:rsidRDefault="00AD3205" w:rsidP="00AD3205">
      <w:pPr>
        <w:pStyle w:val="Zhlav"/>
        <w:tabs>
          <w:tab w:val="clear" w:pos="4536"/>
          <w:tab w:val="clear" w:pos="9072"/>
        </w:tabs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6"/>
        <w:gridCol w:w="283"/>
        <w:gridCol w:w="2693"/>
        <w:gridCol w:w="284"/>
        <w:gridCol w:w="2977"/>
        <w:gridCol w:w="283"/>
      </w:tblGrid>
      <w:tr w:rsidR="00AD3205" w:rsidRPr="00357079" w:rsidTr="001559A6">
        <w:trPr>
          <w:cantSplit/>
        </w:trPr>
        <w:tc>
          <w:tcPr>
            <w:tcW w:w="9356" w:type="dxa"/>
            <w:gridSpan w:val="6"/>
            <w:shd w:val="pct37" w:color="000000" w:fill="FFFFFF"/>
          </w:tcPr>
          <w:p w:rsidR="00AD3205" w:rsidRPr="00357079" w:rsidRDefault="00AD3205" w:rsidP="001559A6">
            <w:pPr>
              <w:rPr>
                <w:b/>
                <w:caps/>
                <w:szCs w:val="18"/>
              </w:rPr>
            </w:pPr>
            <w:r w:rsidRPr="00357079">
              <w:rPr>
                <w:b/>
                <w:caps/>
                <w:szCs w:val="18"/>
              </w:rPr>
              <w:t>3. Zdroj rizika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DOPRAVNÍ PROSTŘEDKY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PLYNOVÁ ZAŘÍZENÍ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PRŮMYSLOVÉ ŠKODLIVINY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Cyklistická kola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Plynové potrubí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Nebezpečné chemické látky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Motocykly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Svářecí soupravy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Žíraviny a louhy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Osobní a nákladní automobily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STROJE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Horké a studené látky a předměty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Drážní vozidla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Soustruhy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Hořlaviny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ZDVIHADLA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Frézky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Výbušniny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Kladkostroje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Pily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Škodlivé záření (RTG)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Jeřáby a kočky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Vrtačky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Hluk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Výtahy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Brusky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MATERIÁLY A PŘEDMĚTY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Vysokozdvižné plošiny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Lisy, kladiva, buchary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Sypké (zemina, </w:t>
            </w:r>
            <w:proofErr w:type="gramStart"/>
            <w:r w:rsidRPr="00357079">
              <w:rPr>
                <w:sz w:val="18"/>
                <w:szCs w:val="18"/>
              </w:rPr>
              <w:t>písek, ...)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Pásové dopravníky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Čerpadla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Sklo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ELEKTRICKÝ PROUD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Ventilátory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Předměty s ostrými hranami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Trafostanice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Kompresory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OSTATNÍ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Rozvaděče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DOPRAVNÍ PROSTORY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Ruční nářadí (kladiva, </w:t>
            </w:r>
            <w:proofErr w:type="gramStart"/>
            <w:r w:rsidRPr="00357079">
              <w:rPr>
                <w:sz w:val="18"/>
                <w:szCs w:val="18"/>
              </w:rPr>
              <w:t>šroubováky, ...)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Elektroinstalace v budovách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Silnice, cesty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Zvířata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Ruční elektrické nářadí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Schody, žebříky, výstupy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Lidé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Trakční vedení na ŽD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Zvýšená pracoviště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Živelné pohromy a přírodní vlivy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Elektrické spotřebiče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Prohlubně, jámy, nezakryté otvory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Letecké katastrofy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Elektrická instalace strojů a zařízení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Železniční koleje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Terorismus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TLAKOVÁ ZAŘÍZENÍ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357079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 xml:space="preserve">Pozn.:    </w:t>
            </w:r>
            <w:r w:rsidRPr="00357079">
              <w:rPr>
                <w:b/>
                <w:bCs/>
                <w:sz w:val="18"/>
                <w:szCs w:val="18"/>
              </w:rPr>
              <w:t>X</w:t>
            </w:r>
            <w:r w:rsidRPr="00357079">
              <w:rPr>
                <w:sz w:val="18"/>
                <w:szCs w:val="18"/>
              </w:rPr>
              <w:t xml:space="preserve"> – výskyt zdroje</w:t>
            </w: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Tlakové nádoby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RPr="00357079" w:rsidTr="00155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Tlakové lahve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X</w:t>
            </w:r>
          </w:p>
        </w:tc>
        <w:tc>
          <w:tcPr>
            <w:tcW w:w="29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AD3205" w:rsidRPr="00357079" w:rsidRDefault="00AD3205" w:rsidP="00AD3205">
      <w:pPr>
        <w:pStyle w:val="Zhlav"/>
        <w:tabs>
          <w:tab w:val="clear" w:pos="4536"/>
          <w:tab w:val="clear" w:pos="9072"/>
        </w:tabs>
      </w:pPr>
    </w:p>
    <w:p w:rsidR="00AD3205" w:rsidRPr="00357079" w:rsidRDefault="00AD3205" w:rsidP="00AD3205">
      <w:pPr>
        <w:pStyle w:val="Zhlav"/>
        <w:tabs>
          <w:tab w:val="clear" w:pos="4536"/>
          <w:tab w:val="clear" w:pos="9072"/>
        </w:tabs>
      </w:pPr>
    </w:p>
    <w:p w:rsidR="00AD3205" w:rsidRPr="00357079" w:rsidRDefault="00AD3205" w:rsidP="00AD3205">
      <w:pPr>
        <w:pStyle w:val="Zhlav"/>
        <w:tabs>
          <w:tab w:val="clear" w:pos="4536"/>
          <w:tab w:val="clear" w:pos="9072"/>
        </w:tabs>
      </w:pPr>
    </w:p>
    <w:tbl>
      <w:tblPr>
        <w:tblW w:w="935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6946"/>
      </w:tblGrid>
      <w:tr w:rsidR="00AD3205" w:rsidRPr="00357079" w:rsidTr="001559A6">
        <w:trPr>
          <w:cantSplit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7" w:color="000000" w:fill="FFFFFF"/>
          </w:tcPr>
          <w:p w:rsidR="00AD3205" w:rsidRPr="00357079" w:rsidRDefault="00AD3205" w:rsidP="001559A6">
            <w:pPr>
              <w:pStyle w:val="Zhlav"/>
              <w:tabs>
                <w:tab w:val="clear" w:pos="4536"/>
                <w:tab w:val="clear" w:pos="9072"/>
              </w:tabs>
              <w:rPr>
                <w:b/>
                <w:bCs/>
                <w:caps/>
                <w:szCs w:val="18"/>
              </w:rPr>
            </w:pPr>
            <w:r w:rsidRPr="00357079">
              <w:rPr>
                <w:b/>
                <w:bCs/>
                <w:caps/>
                <w:szCs w:val="18"/>
              </w:rPr>
              <w:t>4. Povinná opatření pro eliminaci rizika</w:t>
            </w:r>
          </w:p>
        </w:tc>
      </w:tr>
      <w:tr w:rsidR="00AD3205" w:rsidRPr="00357079" w:rsidTr="001559A6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b/>
                <w:bCs/>
                <w:sz w:val="18"/>
                <w:szCs w:val="18"/>
              </w:rPr>
            </w:pPr>
            <w:r w:rsidRPr="00357079">
              <w:rPr>
                <w:b/>
                <w:bCs/>
                <w:sz w:val="18"/>
                <w:szCs w:val="18"/>
              </w:rPr>
              <w:t>Opatření pro zařízení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AD3205">
            <w:pPr>
              <w:pStyle w:val="Zhlav"/>
              <w:numPr>
                <w:ilvl w:val="0"/>
                <w:numId w:val="2"/>
              </w:numPr>
              <w:tabs>
                <w:tab w:val="clear" w:pos="4536"/>
                <w:tab w:val="clear" w:pos="9072"/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Provádět pravidelně v termínu revize, zkoušky a údržbu dle platných předpisů</w:t>
            </w:r>
          </w:p>
          <w:p w:rsidR="00AD3205" w:rsidRPr="00357079" w:rsidRDefault="00AD3205" w:rsidP="00AD3205">
            <w:pPr>
              <w:pStyle w:val="Zhlav"/>
              <w:numPr>
                <w:ilvl w:val="0"/>
                <w:numId w:val="2"/>
              </w:numPr>
              <w:tabs>
                <w:tab w:val="clear" w:pos="4536"/>
                <w:tab w:val="clear" w:pos="9072"/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Zařízení provozovat dle platných předpisů</w:t>
            </w:r>
          </w:p>
          <w:p w:rsidR="00AD3205" w:rsidRPr="00357079" w:rsidRDefault="00AD3205" w:rsidP="00AD3205">
            <w:pPr>
              <w:pStyle w:val="Zhlav"/>
              <w:numPr>
                <w:ilvl w:val="0"/>
                <w:numId w:val="2"/>
              </w:numPr>
              <w:tabs>
                <w:tab w:val="clear" w:pos="4536"/>
                <w:tab w:val="clear" w:pos="9072"/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Udržovat pořádek na pracovišti</w:t>
            </w:r>
          </w:p>
        </w:tc>
      </w:tr>
      <w:tr w:rsidR="00AD3205" w:rsidRPr="00357079" w:rsidTr="001559A6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numPr>
                <w:ilvl w:val="12"/>
                <w:numId w:val="0"/>
              </w:numPr>
              <w:tabs>
                <w:tab w:val="clear" w:pos="4536"/>
                <w:tab w:val="clear" w:pos="9072"/>
              </w:tabs>
              <w:rPr>
                <w:b/>
                <w:bCs/>
                <w:sz w:val="18"/>
                <w:szCs w:val="18"/>
              </w:rPr>
            </w:pPr>
            <w:r w:rsidRPr="00357079">
              <w:rPr>
                <w:b/>
                <w:bCs/>
                <w:sz w:val="18"/>
                <w:szCs w:val="18"/>
              </w:rPr>
              <w:t>Opatření pro pracovníky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AD3205">
            <w:pPr>
              <w:pStyle w:val="Zhlav"/>
              <w:numPr>
                <w:ilvl w:val="0"/>
                <w:numId w:val="6"/>
              </w:numPr>
              <w:tabs>
                <w:tab w:val="clear" w:pos="4536"/>
                <w:tab w:val="clear" w:pos="9072"/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Účastnit se v termínu pravidelných školení dle platných předpisů</w:t>
            </w:r>
          </w:p>
          <w:p w:rsidR="00AD3205" w:rsidRPr="00357079" w:rsidRDefault="00AD3205" w:rsidP="00AD3205">
            <w:pPr>
              <w:pStyle w:val="Zhlav"/>
              <w:numPr>
                <w:ilvl w:val="0"/>
                <w:numId w:val="6"/>
              </w:numPr>
              <w:tabs>
                <w:tab w:val="clear" w:pos="4536"/>
                <w:tab w:val="clear" w:pos="9072"/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Účastnit se v termínu pravidelných lékařských prohlídek</w:t>
            </w:r>
          </w:p>
          <w:p w:rsidR="00AD3205" w:rsidRPr="00357079" w:rsidRDefault="00AD3205" w:rsidP="00AD3205">
            <w:pPr>
              <w:pStyle w:val="Zhlav"/>
              <w:numPr>
                <w:ilvl w:val="0"/>
                <w:numId w:val="6"/>
              </w:numPr>
              <w:tabs>
                <w:tab w:val="clear" w:pos="4536"/>
                <w:tab w:val="clear" w:pos="9072"/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sz w:val="18"/>
                <w:szCs w:val="18"/>
              </w:rPr>
            </w:pPr>
            <w:r w:rsidRPr="00357079">
              <w:rPr>
                <w:sz w:val="18"/>
                <w:szCs w:val="18"/>
              </w:rPr>
              <w:t>Obsluhovat zařízení a provádět práci dle platných předpisů</w:t>
            </w:r>
          </w:p>
        </w:tc>
      </w:tr>
      <w:tr w:rsidR="00AD3205" w:rsidRPr="00357079" w:rsidTr="001559A6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kladntext"/>
              <w:numPr>
                <w:ilvl w:val="12"/>
                <w:numId w:val="0"/>
              </w:numPr>
              <w:rPr>
                <w:b/>
                <w:bCs/>
                <w:sz w:val="18"/>
                <w:szCs w:val="18"/>
              </w:rPr>
            </w:pPr>
            <w:r w:rsidRPr="00357079">
              <w:rPr>
                <w:b/>
                <w:bCs/>
                <w:sz w:val="18"/>
                <w:szCs w:val="18"/>
              </w:rPr>
              <w:t>Vybavení OOPP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AD3205">
            <w:pPr>
              <w:pStyle w:val="Zhlav"/>
              <w:keepNext/>
              <w:numPr>
                <w:ilvl w:val="0"/>
                <w:numId w:val="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r w:rsidRPr="00357079">
              <w:rPr>
                <w:sz w:val="18"/>
              </w:rPr>
              <w:t>Ochranný pracovní oděv – antistatický se sníženou hořlavostí</w:t>
            </w:r>
          </w:p>
          <w:p w:rsidR="00AD3205" w:rsidRPr="00357079" w:rsidRDefault="00AD3205" w:rsidP="00AD3205">
            <w:pPr>
              <w:pStyle w:val="Zhlav"/>
              <w:keepNext/>
              <w:numPr>
                <w:ilvl w:val="0"/>
                <w:numId w:val="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r w:rsidRPr="00357079">
              <w:rPr>
                <w:sz w:val="18"/>
              </w:rPr>
              <w:t>Ochranná pracovní obuv kotníčková - antistatická</w:t>
            </w:r>
          </w:p>
          <w:p w:rsidR="00AD3205" w:rsidRPr="00357079" w:rsidRDefault="00AD3205" w:rsidP="00AD3205">
            <w:pPr>
              <w:pStyle w:val="Zhlav"/>
              <w:keepNext/>
              <w:numPr>
                <w:ilvl w:val="0"/>
                <w:numId w:val="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r w:rsidRPr="00357079">
              <w:rPr>
                <w:sz w:val="18"/>
              </w:rPr>
              <w:t>Ochranná přilba – antistatická</w:t>
            </w:r>
          </w:p>
          <w:p w:rsidR="00AD3205" w:rsidRPr="00357079" w:rsidRDefault="00AD3205" w:rsidP="00AD3205">
            <w:pPr>
              <w:pStyle w:val="Zhlav"/>
              <w:keepNext/>
              <w:numPr>
                <w:ilvl w:val="0"/>
                <w:numId w:val="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r w:rsidRPr="00357079">
              <w:rPr>
                <w:sz w:val="18"/>
              </w:rPr>
              <w:t>Ochranné pracovní rukavice</w:t>
            </w:r>
          </w:p>
          <w:p w:rsidR="00AD3205" w:rsidRPr="00357079" w:rsidRDefault="00AD3205" w:rsidP="00AD3205">
            <w:pPr>
              <w:pStyle w:val="Zhlav"/>
              <w:keepNext/>
              <w:numPr>
                <w:ilvl w:val="0"/>
                <w:numId w:val="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r w:rsidRPr="00357079">
              <w:rPr>
                <w:sz w:val="18"/>
              </w:rPr>
              <w:t>Ochranné brýle nebo obličejový štít</w:t>
            </w:r>
          </w:p>
          <w:p w:rsidR="00AD3205" w:rsidRPr="00357079" w:rsidRDefault="00AD3205" w:rsidP="00AD3205">
            <w:pPr>
              <w:pStyle w:val="Zhlav"/>
              <w:numPr>
                <w:ilvl w:val="0"/>
                <w:numId w:val="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</w:rPr>
            </w:pPr>
            <w:r w:rsidRPr="00357079">
              <w:rPr>
                <w:sz w:val="18"/>
              </w:rPr>
              <w:t xml:space="preserve">Chrániče sluchu (sluchátka, špunty) </w:t>
            </w:r>
            <w:r w:rsidRPr="00357079">
              <w:rPr>
                <w:b/>
                <w:bCs/>
                <w:sz w:val="18"/>
                <w:vertAlign w:val="superscript"/>
              </w:rPr>
              <w:t>R</w:t>
            </w:r>
            <w:r w:rsidRPr="00357079">
              <w:rPr>
                <w:sz w:val="18"/>
                <w:vertAlign w:val="superscript"/>
              </w:rPr>
              <w:t>)</w:t>
            </w:r>
          </w:p>
        </w:tc>
      </w:tr>
    </w:tbl>
    <w:p w:rsidR="00AD3205" w:rsidRPr="00357079" w:rsidRDefault="00AD3205" w:rsidP="00AD3205">
      <w:pPr>
        <w:numPr>
          <w:ilvl w:val="12"/>
          <w:numId w:val="0"/>
        </w:numPr>
        <w:ind w:left="426" w:hanging="284"/>
        <w:rPr>
          <w:sz w:val="18"/>
        </w:rPr>
      </w:pPr>
      <w:r w:rsidRPr="00357079">
        <w:rPr>
          <w:b/>
          <w:bCs/>
          <w:sz w:val="18"/>
          <w:vertAlign w:val="superscript"/>
        </w:rPr>
        <w:t>R</w:t>
      </w:r>
      <w:r w:rsidRPr="00357079">
        <w:rPr>
          <w:sz w:val="18"/>
          <w:vertAlign w:val="superscript"/>
        </w:rPr>
        <w:t>)</w:t>
      </w:r>
      <w:r w:rsidRPr="00357079">
        <w:rPr>
          <w:sz w:val="18"/>
        </w:rPr>
        <w:t xml:space="preserve"> pracovník je vybaven tímto prostředkem pouze tehdy, pokud přichází do styku s rizikovým faktorem, proti jehož účinkům se musí chránit.</w:t>
      </w:r>
    </w:p>
    <w:p w:rsidR="00AD3205" w:rsidRPr="00357079" w:rsidRDefault="00AD3205" w:rsidP="00AD3205">
      <w:pPr>
        <w:pStyle w:val="Zhlav"/>
      </w:pPr>
    </w:p>
    <w:tbl>
      <w:tblPr>
        <w:tblW w:w="935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1257"/>
        <w:gridCol w:w="1257"/>
        <w:gridCol w:w="1257"/>
        <w:gridCol w:w="1332"/>
      </w:tblGrid>
      <w:tr w:rsidR="00AD3205" w:rsidRPr="00357079" w:rsidTr="001559A6">
        <w:trPr>
          <w:cantSplit/>
        </w:trPr>
        <w:tc>
          <w:tcPr>
            <w:tcW w:w="93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7" w:color="000000" w:fill="FFFFFF"/>
          </w:tcPr>
          <w:p w:rsidR="00AD3205" w:rsidRPr="00357079" w:rsidRDefault="00AD3205" w:rsidP="001559A6">
            <w:pPr>
              <w:pStyle w:val="Zhlav"/>
              <w:rPr>
                <w:b/>
                <w:bCs/>
                <w:caps/>
              </w:rPr>
            </w:pPr>
            <w:r w:rsidRPr="00357079">
              <w:rPr>
                <w:b/>
                <w:bCs/>
                <w:caps/>
              </w:rPr>
              <w:t>5. Hodnocení rizika</w:t>
            </w:r>
          </w:p>
        </w:tc>
      </w:tr>
      <w:tr w:rsidR="00AD3205" w:rsidRPr="00357079" w:rsidTr="001559A6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b/>
                <w:bCs/>
              </w:rPr>
            </w:pPr>
            <w:r w:rsidRPr="00357079">
              <w:rPr>
                <w:b/>
                <w:bCs/>
              </w:rPr>
              <w:t>Název rizika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b/>
                <w:bCs/>
              </w:rPr>
            </w:pPr>
            <w:r w:rsidRPr="00357079">
              <w:rPr>
                <w:b/>
                <w:bCs/>
              </w:rPr>
              <w:t>P</w:t>
            </w:r>
            <w:r w:rsidRPr="00357079">
              <w:rPr>
                <w:b/>
                <w:bCs/>
                <w:vertAlign w:val="superscript"/>
              </w:rPr>
              <w:t>1)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b/>
                <w:bCs/>
              </w:rPr>
            </w:pPr>
            <w:r w:rsidRPr="00357079">
              <w:rPr>
                <w:b/>
                <w:bCs/>
              </w:rPr>
              <w:t>N</w:t>
            </w:r>
            <w:r w:rsidRPr="00357079">
              <w:rPr>
                <w:b/>
                <w:bCs/>
                <w:vertAlign w:val="superscript"/>
              </w:rPr>
              <w:t>2)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b/>
                <w:bCs/>
              </w:rPr>
            </w:pPr>
            <w:r w:rsidRPr="00357079">
              <w:rPr>
                <w:b/>
                <w:bCs/>
              </w:rPr>
              <w:t>K</w:t>
            </w:r>
            <w:r w:rsidRPr="00357079">
              <w:rPr>
                <w:b/>
                <w:bCs/>
                <w:vertAlign w:val="superscript"/>
              </w:rPr>
              <w:t>3)</w:t>
            </w:r>
            <w:r w:rsidRPr="00357079">
              <w:rPr>
                <w:b/>
                <w:bCs/>
              </w:rPr>
              <w:t xml:space="preserve"> = P x N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b/>
                <w:bCs/>
              </w:rPr>
            </w:pPr>
            <w:r w:rsidRPr="00357079">
              <w:rPr>
                <w:b/>
                <w:bCs/>
              </w:rPr>
              <w:t>R</w:t>
            </w:r>
            <w:r w:rsidRPr="00357079">
              <w:rPr>
                <w:b/>
                <w:bCs/>
                <w:vertAlign w:val="superscript"/>
              </w:rPr>
              <w:t>4)</w:t>
            </w:r>
          </w:p>
        </w:tc>
      </w:tr>
      <w:tr w:rsidR="00AD3205" w:rsidRPr="00357079" w:rsidTr="001559A6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1.  Zasažení nebezpečnou látkou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10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II.</w:t>
            </w:r>
          </w:p>
        </w:tc>
      </w:tr>
      <w:tr w:rsidR="00AD3205" w:rsidRPr="00357079" w:rsidTr="001559A6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2.  Uklouznutí, zvrtnutí nohy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3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12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II.</w:t>
            </w:r>
          </w:p>
        </w:tc>
      </w:tr>
      <w:tr w:rsidR="00AD3205" w:rsidRPr="00357079" w:rsidTr="001559A6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 xml:space="preserve">3.  Pád předmětu, osoby z výšky 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10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II.</w:t>
            </w:r>
          </w:p>
        </w:tc>
      </w:tr>
      <w:tr w:rsidR="00AD3205" w:rsidRPr="00357079" w:rsidTr="001559A6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4.  Zachycení zařízením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 xml:space="preserve">  8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III.</w:t>
            </w:r>
          </w:p>
        </w:tc>
      </w:tr>
      <w:tr w:rsidR="00AD3205" w:rsidRPr="00357079" w:rsidTr="001559A6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5.  Opaření parou, popálení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4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 xml:space="preserve">  8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III.</w:t>
            </w:r>
          </w:p>
        </w:tc>
      </w:tr>
      <w:tr w:rsidR="00AD3205" w:rsidRPr="00357079" w:rsidTr="001559A6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6.  Zachycení dopravním prostředkem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10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II.</w:t>
            </w:r>
          </w:p>
        </w:tc>
      </w:tr>
      <w:tr w:rsidR="00AD3205" w:rsidRPr="00357079" w:rsidTr="001559A6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7.  Zasažení elektrickým proudem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10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II.</w:t>
            </w:r>
          </w:p>
        </w:tc>
      </w:tr>
      <w:tr w:rsidR="00AD3205" w:rsidRPr="00357079" w:rsidTr="001559A6"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 xml:space="preserve">8.  Výbuch, požár, výron 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5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2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10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II.</w:t>
            </w:r>
          </w:p>
        </w:tc>
      </w:tr>
      <w:tr w:rsidR="00AD3205" w:rsidRPr="00357079" w:rsidTr="001559A6">
        <w:trPr>
          <w:cantSplit/>
        </w:trPr>
        <w:tc>
          <w:tcPr>
            <w:tcW w:w="80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jc w:val="right"/>
              <w:rPr>
                <w:b/>
                <w:bCs/>
              </w:rPr>
            </w:pPr>
            <w:r w:rsidRPr="00357079">
              <w:rPr>
                <w:b/>
                <w:bCs/>
              </w:rPr>
              <w:t>CELKOVÉ RIZIKO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</w:tcPr>
          <w:p w:rsidR="00AD3205" w:rsidRPr="00357079" w:rsidRDefault="00AD3205" w:rsidP="001559A6">
            <w:pPr>
              <w:pStyle w:val="Zhlav"/>
              <w:rPr>
                <w:b/>
                <w:bCs/>
                <w:color w:val="FFFFFF"/>
              </w:rPr>
            </w:pPr>
            <w:r w:rsidRPr="00357079">
              <w:rPr>
                <w:b/>
                <w:bCs/>
                <w:color w:val="FFFFFF"/>
              </w:rPr>
              <w:t>III.</w:t>
            </w:r>
          </w:p>
        </w:tc>
      </w:tr>
    </w:tbl>
    <w:p w:rsidR="00AD3205" w:rsidRPr="00357079" w:rsidRDefault="00AD3205" w:rsidP="00AD3205">
      <w:pPr>
        <w:pStyle w:val="Zkladntext3"/>
        <w:rPr>
          <w:sz w:val="20"/>
        </w:rPr>
      </w:pPr>
    </w:p>
    <w:tbl>
      <w:tblPr>
        <w:tblW w:w="935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356"/>
      </w:tblGrid>
      <w:tr w:rsidR="00AD3205" w:rsidRPr="00357079" w:rsidTr="001559A6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7" w:color="000000" w:fill="FFFFFF"/>
          </w:tcPr>
          <w:p w:rsidR="00AD3205" w:rsidRPr="00357079" w:rsidRDefault="00AD3205" w:rsidP="001559A6">
            <w:pPr>
              <w:pStyle w:val="Zhlav"/>
              <w:rPr>
                <w:b/>
                <w:bCs/>
                <w:caps/>
              </w:rPr>
            </w:pPr>
            <w:r w:rsidRPr="00357079">
              <w:rPr>
                <w:b/>
                <w:bCs/>
                <w:caps/>
              </w:rPr>
              <w:t>6. další opatření pro eliminaci rizika</w:t>
            </w:r>
          </w:p>
        </w:tc>
      </w:tr>
      <w:tr w:rsidR="00AD3205" w:rsidRPr="00357079" w:rsidTr="001559A6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</w:pPr>
            <w:r w:rsidRPr="00357079">
              <w:t>Výsledné riziko je společností TAMERO INVEST akceptovatelné.</w:t>
            </w:r>
          </w:p>
        </w:tc>
      </w:tr>
    </w:tbl>
    <w:p w:rsidR="00AD3205" w:rsidRPr="00357079" w:rsidRDefault="00AD3205" w:rsidP="00AD3205">
      <w:pPr>
        <w:pStyle w:val="Zkladntext3"/>
        <w:rPr>
          <w:sz w:val="20"/>
        </w:rPr>
      </w:pPr>
    </w:p>
    <w:tbl>
      <w:tblPr>
        <w:tblW w:w="935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8788"/>
      </w:tblGrid>
      <w:tr w:rsidR="00AD3205" w:rsidRPr="00357079" w:rsidTr="001559A6">
        <w:trPr>
          <w:cantSplit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7" w:color="000000" w:fill="FFFFFF"/>
          </w:tcPr>
          <w:p w:rsidR="00AD3205" w:rsidRPr="00357079" w:rsidRDefault="00AD3205" w:rsidP="001559A6">
            <w:pPr>
              <w:pStyle w:val="Zhlav"/>
              <w:rPr>
                <w:b/>
                <w:bCs/>
              </w:rPr>
            </w:pPr>
            <w:r w:rsidRPr="00357079">
              <w:rPr>
                <w:b/>
                <w:bCs/>
              </w:rPr>
              <w:t>LEGENDA PRO HODNOCENÍ RIZIKA</w:t>
            </w:r>
          </w:p>
        </w:tc>
      </w:tr>
      <w:tr w:rsidR="00AD3205" w:rsidRPr="00357079" w:rsidTr="001559A6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b/>
                <w:bCs/>
                <w:sz w:val="18"/>
              </w:rPr>
            </w:pPr>
            <w:r w:rsidRPr="00357079">
              <w:rPr>
                <w:b/>
                <w:bCs/>
                <w:sz w:val="18"/>
              </w:rPr>
              <w:t>P</w:t>
            </w:r>
            <w:r w:rsidRPr="00357079">
              <w:rPr>
                <w:b/>
                <w:bCs/>
                <w:sz w:val="18"/>
                <w:vertAlign w:val="superscript"/>
              </w:rPr>
              <w:t>1)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b/>
                <w:bCs/>
                <w:sz w:val="18"/>
              </w:rPr>
              <w:t xml:space="preserve">Pravděpodobnost výskytu rizika: </w:t>
            </w:r>
            <w:r w:rsidRPr="00357079">
              <w:rPr>
                <w:sz w:val="18"/>
              </w:rPr>
              <w:t>1 častý, 2 pravděpodobný, 3 příležitostný, 4 nepravděpodobný,</w:t>
            </w:r>
          </w:p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5 málo pravděpodobný, 6 nemožný</w:t>
            </w:r>
          </w:p>
        </w:tc>
      </w:tr>
      <w:tr w:rsidR="00AD3205" w:rsidRPr="00357079" w:rsidTr="001559A6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b/>
                <w:bCs/>
                <w:sz w:val="18"/>
              </w:rPr>
            </w:pPr>
            <w:r w:rsidRPr="00357079">
              <w:rPr>
                <w:b/>
                <w:bCs/>
                <w:sz w:val="18"/>
              </w:rPr>
              <w:t>N</w:t>
            </w:r>
            <w:r w:rsidRPr="00357079">
              <w:rPr>
                <w:b/>
                <w:bCs/>
                <w:sz w:val="18"/>
                <w:vertAlign w:val="superscript"/>
              </w:rPr>
              <w:t>2)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b/>
                <w:bCs/>
                <w:sz w:val="18"/>
              </w:rPr>
              <w:t xml:space="preserve">Možné následky – škody: </w:t>
            </w:r>
            <w:r w:rsidRPr="00357079">
              <w:rPr>
                <w:sz w:val="18"/>
              </w:rPr>
              <w:t>1 kritické, 2 těžké, 3 lehké, 4 zanedbatelné</w:t>
            </w:r>
          </w:p>
        </w:tc>
      </w:tr>
      <w:tr w:rsidR="00AD3205" w:rsidRPr="00357079" w:rsidTr="001559A6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b/>
                <w:bCs/>
                <w:sz w:val="18"/>
              </w:rPr>
            </w:pPr>
            <w:r w:rsidRPr="00357079">
              <w:rPr>
                <w:b/>
                <w:bCs/>
                <w:sz w:val="18"/>
              </w:rPr>
              <w:t>K</w:t>
            </w:r>
            <w:r w:rsidRPr="00357079">
              <w:rPr>
                <w:b/>
                <w:bCs/>
                <w:sz w:val="18"/>
                <w:vertAlign w:val="superscript"/>
              </w:rPr>
              <w:t>3)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b/>
                <w:bCs/>
                <w:sz w:val="18"/>
              </w:rPr>
            </w:pPr>
            <w:r w:rsidRPr="00357079">
              <w:rPr>
                <w:b/>
                <w:bCs/>
                <w:sz w:val="18"/>
              </w:rPr>
              <w:t>Součin pravděpodobnosti výskytu rizika a možných následků</w:t>
            </w:r>
          </w:p>
        </w:tc>
      </w:tr>
      <w:tr w:rsidR="00AD3205" w:rsidRPr="00357079" w:rsidTr="001559A6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b/>
                <w:bCs/>
                <w:sz w:val="18"/>
              </w:rPr>
            </w:pPr>
            <w:r w:rsidRPr="00357079">
              <w:rPr>
                <w:b/>
                <w:bCs/>
                <w:sz w:val="18"/>
              </w:rPr>
              <w:t>R</w:t>
            </w:r>
            <w:r w:rsidRPr="00357079">
              <w:rPr>
                <w:b/>
                <w:bCs/>
                <w:sz w:val="18"/>
                <w:vertAlign w:val="superscript"/>
              </w:rPr>
              <w:t>4)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b/>
                <w:bCs/>
                <w:sz w:val="18"/>
              </w:rPr>
              <w:t xml:space="preserve">Kategorie rizika dle součinu: </w:t>
            </w:r>
            <w:r w:rsidRPr="00357079">
              <w:rPr>
                <w:sz w:val="18"/>
              </w:rPr>
              <w:t>18-24 I. akceptovatelné riziko, 10-16 II. přijatelné riziko,</w:t>
            </w:r>
          </w:p>
          <w:p w:rsidR="00AD3205" w:rsidRPr="00357079" w:rsidRDefault="00AD3205" w:rsidP="001559A6">
            <w:pPr>
              <w:pStyle w:val="Zhlav"/>
              <w:rPr>
                <w:sz w:val="18"/>
              </w:rPr>
            </w:pPr>
            <w:r w:rsidRPr="00357079">
              <w:rPr>
                <w:sz w:val="18"/>
              </w:rPr>
              <w:t>4-9 III. nežádoucí riziko, 1-3 IV. nepřijatelné riziko</w:t>
            </w:r>
          </w:p>
        </w:tc>
      </w:tr>
    </w:tbl>
    <w:p w:rsidR="00AD3205" w:rsidRPr="00ED1821" w:rsidRDefault="00AD3205" w:rsidP="00AD3205">
      <w:pPr>
        <w:pStyle w:val="Zhlav"/>
        <w:keepNext/>
        <w:tabs>
          <w:tab w:val="clear" w:pos="4536"/>
          <w:tab w:val="clear" w:pos="9072"/>
        </w:tabs>
      </w:pPr>
    </w:p>
    <w:p w:rsidR="00AD3205" w:rsidRDefault="00AD3205" w:rsidP="00AD3205">
      <w:pPr>
        <w:pStyle w:val="Zkladntext3"/>
        <w:keepNext/>
        <w:jc w:val="right"/>
        <w:rPr>
          <w:szCs w:val="22"/>
        </w:rPr>
      </w:pPr>
    </w:p>
    <w:p w:rsidR="00AD3205" w:rsidRDefault="00AD3205" w:rsidP="00AD3205">
      <w:pPr>
        <w:pStyle w:val="Zkladntext3"/>
        <w:keepNext/>
        <w:jc w:val="right"/>
        <w:rPr>
          <w:szCs w:val="22"/>
        </w:rPr>
      </w:pPr>
    </w:p>
    <w:p w:rsidR="00AD3205" w:rsidRDefault="00AD3205" w:rsidP="00AD3205">
      <w:pPr>
        <w:pStyle w:val="Zkladntext3"/>
        <w:keepNext/>
        <w:jc w:val="right"/>
        <w:rPr>
          <w:szCs w:val="22"/>
        </w:rPr>
      </w:pPr>
    </w:p>
    <w:p w:rsidR="00AD3205" w:rsidRDefault="00AD3205" w:rsidP="00AD3205">
      <w:pPr>
        <w:keepNext/>
      </w:pPr>
    </w:p>
    <w:p w:rsidR="00AD3205" w:rsidRDefault="00AD3205" w:rsidP="00AD3205">
      <w:pPr>
        <w:keepNext/>
      </w:pPr>
    </w:p>
    <w:p w:rsidR="00AD3205" w:rsidRDefault="00AD3205" w:rsidP="00AD3205">
      <w:pPr>
        <w:keepNext/>
      </w:pPr>
    </w:p>
    <w:p w:rsidR="00AD3205" w:rsidRDefault="00AD3205" w:rsidP="00AD3205">
      <w:pPr>
        <w:keepNext/>
      </w:pPr>
    </w:p>
    <w:p w:rsidR="00AD3205" w:rsidRDefault="00AD3205" w:rsidP="00AD3205">
      <w:pPr>
        <w:keepNext/>
      </w:pPr>
    </w:p>
    <w:p w:rsidR="00AD3205" w:rsidRDefault="00AD3205" w:rsidP="00AD3205">
      <w:pPr>
        <w:keepNext/>
      </w:pPr>
    </w:p>
    <w:p w:rsidR="00AD3205" w:rsidRDefault="00AD3205" w:rsidP="00AD3205">
      <w:pPr>
        <w:keepNext/>
      </w:pPr>
    </w:p>
    <w:p w:rsidR="00AD3205" w:rsidRDefault="00AD3205" w:rsidP="00AD3205">
      <w:pPr>
        <w:keepNext/>
      </w:pPr>
    </w:p>
    <w:p w:rsidR="00AD3205" w:rsidRDefault="00AD3205" w:rsidP="00AD3205">
      <w:pPr>
        <w:keepNext/>
      </w:pPr>
    </w:p>
    <w:p w:rsidR="00AD3205" w:rsidRDefault="00AD3205" w:rsidP="00AD3205">
      <w:pPr>
        <w:keepNext/>
      </w:pPr>
    </w:p>
    <w:p w:rsidR="00AD3205" w:rsidRDefault="00AD3205" w:rsidP="00AD3205">
      <w:pPr>
        <w:keepNext/>
        <w:jc w:val="left"/>
        <w:rPr>
          <w:szCs w:val="22"/>
        </w:rPr>
      </w:pPr>
      <w:r>
        <w:rPr>
          <w:szCs w:val="22"/>
        </w:rPr>
        <w:br w:type="page"/>
      </w:r>
    </w:p>
    <w:p w:rsidR="00AD3205" w:rsidRPr="004259A7" w:rsidRDefault="00AD3205" w:rsidP="00AD3205">
      <w:pPr>
        <w:pStyle w:val="Zkladntext3"/>
        <w:keepNext/>
        <w:jc w:val="right"/>
        <w:rPr>
          <w:szCs w:val="22"/>
        </w:rPr>
      </w:pPr>
      <w:r>
        <w:rPr>
          <w:szCs w:val="22"/>
        </w:rPr>
        <w:lastRenderedPageBreak/>
        <w:t>Tabulka č. 2</w:t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702"/>
        <w:gridCol w:w="708"/>
        <w:gridCol w:w="426"/>
        <w:gridCol w:w="141"/>
        <w:gridCol w:w="142"/>
        <w:gridCol w:w="142"/>
        <w:gridCol w:w="992"/>
        <w:gridCol w:w="1559"/>
        <w:gridCol w:w="142"/>
        <w:gridCol w:w="142"/>
        <w:gridCol w:w="142"/>
        <w:gridCol w:w="2835"/>
        <w:gridCol w:w="283"/>
      </w:tblGrid>
      <w:tr w:rsidR="00AD3205" w:rsidTr="001559A6">
        <w:trPr>
          <w:cantSplit/>
        </w:trPr>
        <w:tc>
          <w:tcPr>
            <w:tcW w:w="935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7" w:color="000000" w:fill="FFFFFF"/>
            <w:hideMark/>
          </w:tcPr>
          <w:p w:rsidR="00AD3205" w:rsidRDefault="00AD3205" w:rsidP="001559A6">
            <w:pPr>
              <w:rPr>
                <w:b/>
                <w:caps/>
                <w:szCs w:val="18"/>
              </w:rPr>
            </w:pPr>
            <w:r>
              <w:rPr>
                <w:b/>
                <w:caps/>
                <w:szCs w:val="18"/>
              </w:rPr>
              <w:t xml:space="preserve">1. </w:t>
            </w:r>
            <w:r>
              <w:rPr>
                <w:b/>
                <w:caps/>
              </w:rPr>
              <w:t>Rizika, rizikové faktory a zdroje rizik</w:t>
            </w:r>
          </w:p>
        </w:tc>
      </w:tr>
      <w:tr w:rsidR="00AD3205" w:rsidTr="001559A6"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AD3205" w:rsidRDefault="00AD3205" w:rsidP="001559A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Název společnosti:</w:t>
            </w:r>
          </w:p>
        </w:tc>
        <w:tc>
          <w:tcPr>
            <w:tcW w:w="2551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  <w:p w:rsidR="00AD3205" w:rsidRDefault="00AD3205" w:rsidP="001559A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Objekt / Pracoviště:</w:t>
            </w:r>
          </w:p>
        </w:tc>
        <w:tc>
          <w:tcPr>
            <w:tcW w:w="32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Areál Chemických výrob Kralupy / ….</w:t>
            </w:r>
          </w:p>
        </w:tc>
      </w:tr>
      <w:tr w:rsidR="00AD3205" w:rsidTr="001559A6">
        <w:trPr>
          <w:cantSplit/>
        </w:trPr>
        <w:tc>
          <w:tcPr>
            <w:tcW w:w="9356" w:type="dxa"/>
            <w:gridSpan w:val="1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37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pStyle w:val="Nadpis2"/>
              <w:numPr>
                <w:ilvl w:val="0"/>
                <w:numId w:val="0"/>
              </w:numPr>
              <w:tabs>
                <w:tab w:val="left" w:pos="708"/>
              </w:tabs>
              <w:ind w:left="576" w:hanging="576"/>
              <w:rPr>
                <w:b/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2. Rizikové faktory</w:t>
            </w: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Mechanická nebezpečí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Nebezpečí elektrického proudu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Nebezpečí během pracovní činnosti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Pád předmětu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Elektrický šok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Pád z výšky / do hloubky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Odletující částice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Statická elektřina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Pád na rovině, uklouznutí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Ostré hrany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Elektrický oblouk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Nedostatečná výška prostoru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Pohybující se části zařízení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Nebezpečí radiace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Omezený pracovní prostor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Pohybující se předměty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Ionizující radiace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Vnucená pracovní poloha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Kluzký povrch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Neionizující radiace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Opakované jednostranné tempo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Špičaté předměty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Pracovní prostředí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Vnucené pracovní tempo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Nadměrné vibrace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Vysoká teplota/vlhkost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Ruční manipulace s nářadím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Látky pod tlakem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Příliš nízká teplota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Ruční manipulace s materiálem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Chemická nebezpečí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caps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Vlhkost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Neergonomicky řešené pracoviště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Vdechnutí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Nízká úroveň osvětlení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Organizace práce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Kontakt výpary, tekutina, pevná látka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Oslňující světlo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Zbytečné prostoje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Požití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Hluk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Pracovní přestavby (nedostatečné)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Výbuch 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Znečištění/nepořádek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Pracovní režimy (směny)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Požár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Psychická zátěž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</w:p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</w:p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</w:p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</w:p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</w:p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Pozn.:    </w:t>
            </w:r>
            <w:r>
              <w:rPr>
                <w:b/>
                <w:bCs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 xml:space="preserve"> – výskyt rizika</w:t>
            </w:r>
          </w:p>
        </w:tc>
      </w:tr>
      <w:tr w:rsidR="00AD3205" w:rsidTr="001559A6">
        <w:trPr>
          <w:cantSplit/>
        </w:trPr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Biologické nebezpečí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Tepelné nebezpečí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0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Patogenní látky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Vysoká teplota (kontakt)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70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Alergeny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Vysoká teplota (radiace)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70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Mikroorganizmy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Výron horké </w:t>
            </w:r>
            <w:proofErr w:type="gramStart"/>
            <w:r>
              <w:rPr>
                <w:sz w:val="18"/>
                <w:szCs w:val="18"/>
              </w:rPr>
              <w:t>tekutiny,  plynu</w:t>
            </w:r>
            <w:proofErr w:type="gramEnd"/>
            <w:r>
              <w:rPr>
                <w:sz w:val="18"/>
                <w:szCs w:val="18"/>
              </w:rPr>
              <w:t>, roztavené látky</w:t>
            </w:r>
          </w:p>
        </w:tc>
        <w:tc>
          <w:tcPr>
            <w:tcW w:w="284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70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9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Exo</w:t>
            </w:r>
            <w:proofErr w:type="spellEnd"/>
            <w:r>
              <w:rPr>
                <w:sz w:val="18"/>
                <w:szCs w:val="18"/>
              </w:rPr>
              <w:t xml:space="preserve">-a </w:t>
            </w:r>
            <w:proofErr w:type="spellStart"/>
            <w:r>
              <w:rPr>
                <w:sz w:val="18"/>
                <w:szCs w:val="18"/>
              </w:rPr>
              <w:t>endo</w:t>
            </w:r>
            <w:proofErr w:type="spellEnd"/>
            <w:r>
              <w:rPr>
                <w:sz w:val="18"/>
                <w:szCs w:val="18"/>
              </w:rPr>
              <w:t>-toxiny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</w:tc>
        <w:tc>
          <w:tcPr>
            <w:tcW w:w="370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935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7" w:color="000000" w:fill="FFFFFF"/>
            <w:hideMark/>
          </w:tcPr>
          <w:p w:rsidR="00AD3205" w:rsidRDefault="00AD3205" w:rsidP="001559A6">
            <w:pPr>
              <w:rPr>
                <w:b/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3. Zdroj rizika</w:t>
            </w:r>
          </w:p>
        </w:tc>
      </w:tr>
      <w:tr w:rsidR="00AD3205" w:rsidTr="001559A6"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DOPRAVNÍ PROSTŘEDKY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PLYNOVÁ ZAŘÍZENÍ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PRŮMYSLOVÉ ŠKODLIVINY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D3205" w:rsidTr="001559A6"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Cyklistická kola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Plynové potrubí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Nebezpečné chemické látky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Motocykly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Svářecí soupravy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Žíraviny a louhy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Osobní a nákladní automobily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STROJE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Horké a studené látky a předměty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Drážní vozidla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Soustruhy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Hořlaviny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ZDVIHADLA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Frézky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Výbušniny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Kladkostroje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Pily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Škodlivé záření (RTG)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Jeřáby a kočky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Vrtačky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Hluk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Výtahy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Brusky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MATERIÁLY A PŘEDMĚTY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Vysokozdvižné plošiny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Lisy, kladiva, buchary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Sypké (zemina, </w:t>
            </w:r>
            <w:proofErr w:type="gramStart"/>
            <w:r>
              <w:rPr>
                <w:sz w:val="18"/>
                <w:szCs w:val="18"/>
              </w:rPr>
              <w:t>písek, ...)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Pásové dopravníky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Čerpadla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Sklo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ELEKTRICKÝ PROUD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Ventilátory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Předměty s ostrými hranami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Trafostanice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Kompresory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OSTATNÍ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Rozvaděče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DOPRAVNÍ PROSTORY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Ruční nářadí (kladiva, </w:t>
            </w:r>
            <w:proofErr w:type="gramStart"/>
            <w:r>
              <w:rPr>
                <w:sz w:val="18"/>
                <w:szCs w:val="18"/>
              </w:rPr>
              <w:t>šroubováky, ...)</w:t>
            </w:r>
            <w:proofErr w:type="gramEnd"/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Elektroinstalace v budovách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Silnice, cesty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Zvířata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Ruční elektrické nářadí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Schody, žebříky, výstupy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Lidé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Trakční vedení na ŽD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Zvýšená pracoviště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Živelné pohromy a přírodní vlivy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Elektrické spotřebiče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Prohlubně, jámy, nezakryté otvory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Letecké katastrofy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Elektrická instalace strojů a zařízení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Železniční koleje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Terorismus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TLAKOVÁ ZAŘÍZENÍ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Pozn.:    </w:t>
            </w:r>
            <w:r>
              <w:rPr>
                <w:b/>
                <w:bCs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 xml:space="preserve"> – výskyt zdroje</w:t>
            </w: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Tlakové nádoby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</w:tc>
        <w:tc>
          <w:tcPr>
            <w:tcW w:w="4001" w:type="dxa"/>
            <w:gridSpan w:val="3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8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AD3205" w:rsidRDefault="00AD3205" w:rsidP="001559A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Tlakové lahve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AD3205" w:rsidRDefault="00AD3205" w:rsidP="001559A6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</w:tc>
        <w:tc>
          <w:tcPr>
            <w:tcW w:w="4001" w:type="dxa"/>
            <w:gridSpan w:val="3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3205" w:rsidRDefault="00AD3205" w:rsidP="001559A6">
            <w:pPr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9356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7" w:color="000000" w:fill="FFFFFF"/>
            <w:hideMark/>
          </w:tcPr>
          <w:p w:rsidR="00AD3205" w:rsidRDefault="00AD3205" w:rsidP="001559A6">
            <w:pPr>
              <w:pStyle w:val="Zhlav"/>
              <w:tabs>
                <w:tab w:val="left" w:pos="708"/>
              </w:tabs>
              <w:rPr>
                <w:b/>
                <w:bCs/>
                <w:caps/>
                <w:szCs w:val="18"/>
              </w:rPr>
            </w:pPr>
            <w:r>
              <w:rPr>
                <w:b/>
                <w:bCs/>
                <w:caps/>
                <w:szCs w:val="18"/>
              </w:rPr>
              <w:t>4. Povinná opatření pro eliminaci rizika</w:t>
            </w:r>
          </w:p>
        </w:tc>
      </w:tr>
      <w:tr w:rsidR="00AD3205" w:rsidTr="001559A6"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3205" w:rsidRDefault="00AD3205" w:rsidP="001559A6">
            <w:pPr>
              <w:pStyle w:val="Zhlav"/>
              <w:numPr>
                <w:ilvl w:val="12"/>
                <w:numId w:val="0"/>
              </w:numPr>
              <w:tabs>
                <w:tab w:val="left" w:pos="70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Opatření pro zařízení</w:t>
            </w:r>
          </w:p>
        </w:tc>
        <w:tc>
          <w:tcPr>
            <w:tcW w:w="694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Default="00AD3205" w:rsidP="00AD3205">
            <w:pPr>
              <w:pStyle w:val="Zhlav"/>
              <w:numPr>
                <w:ilvl w:val="0"/>
                <w:numId w:val="7"/>
              </w:num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</w:p>
          <w:p w:rsidR="00AD3205" w:rsidRDefault="00AD3205" w:rsidP="001559A6">
            <w:pPr>
              <w:pStyle w:val="Zhlav"/>
              <w:tabs>
                <w:tab w:val="left" w:pos="708"/>
              </w:tabs>
              <w:rPr>
                <w:sz w:val="18"/>
                <w:szCs w:val="18"/>
              </w:rPr>
            </w:pPr>
          </w:p>
        </w:tc>
      </w:tr>
      <w:tr w:rsidR="00AD3205" w:rsidTr="001559A6"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3205" w:rsidRDefault="00AD3205" w:rsidP="001559A6">
            <w:pPr>
              <w:pStyle w:val="Zhlav"/>
              <w:tabs>
                <w:tab w:val="left" w:pos="70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Opatření pro pracovníky</w:t>
            </w:r>
          </w:p>
        </w:tc>
        <w:tc>
          <w:tcPr>
            <w:tcW w:w="694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Default="00AD3205" w:rsidP="00AD3205">
            <w:pPr>
              <w:pStyle w:val="Zhlav"/>
              <w:numPr>
                <w:ilvl w:val="0"/>
                <w:numId w:val="8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</w:p>
          <w:p w:rsidR="00AD3205" w:rsidRDefault="00AD3205" w:rsidP="001559A6">
            <w:pPr>
              <w:pStyle w:val="Zhlav"/>
              <w:tabs>
                <w:tab w:val="left" w:pos="360"/>
              </w:tabs>
              <w:ind w:left="360"/>
              <w:rPr>
                <w:sz w:val="18"/>
                <w:szCs w:val="18"/>
              </w:rPr>
            </w:pPr>
          </w:p>
        </w:tc>
      </w:tr>
      <w:tr w:rsidR="00AD3205" w:rsidTr="001559A6">
        <w:trPr>
          <w:cantSplit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3205" w:rsidRDefault="00AD3205" w:rsidP="001559A6">
            <w:pPr>
              <w:pStyle w:val="Zhlav"/>
              <w:tabs>
                <w:tab w:val="left" w:pos="70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Vybavení OOPP</w:t>
            </w:r>
          </w:p>
        </w:tc>
        <w:tc>
          <w:tcPr>
            <w:tcW w:w="6946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3205" w:rsidRDefault="00AD3205" w:rsidP="001559A6">
            <w:pPr>
              <w:pStyle w:val="Zhlav"/>
              <w:tabs>
                <w:tab w:val="left" w:pos="360"/>
              </w:tabs>
              <w:rPr>
                <w:sz w:val="18"/>
                <w:szCs w:val="18"/>
              </w:rPr>
            </w:pPr>
          </w:p>
        </w:tc>
      </w:tr>
    </w:tbl>
    <w:p w:rsidR="00AD3205" w:rsidRDefault="00AD3205" w:rsidP="00AD3205">
      <w:pPr>
        <w:jc w:val="left"/>
        <w:rPr>
          <w:b/>
          <w:caps/>
          <w:kern w:val="28"/>
          <w:sz w:val="24"/>
        </w:rPr>
      </w:pPr>
    </w:p>
    <w:p w:rsidR="00AD3205" w:rsidRDefault="00AD3205" w:rsidP="00AD3205">
      <w:pPr>
        <w:pStyle w:val="Zpat"/>
        <w:keepNext/>
        <w:numPr>
          <w:ilvl w:val="12"/>
          <w:numId w:val="0"/>
        </w:numPr>
        <w:tabs>
          <w:tab w:val="clear" w:pos="4536"/>
          <w:tab w:val="clear" w:pos="9072"/>
        </w:tabs>
      </w:pPr>
    </w:p>
    <w:p w:rsidR="00D7337E" w:rsidRDefault="00D7337E"/>
    <w:sectPr w:rsidR="00D7337E" w:rsidSect="00F63A4A">
      <w:footerReference w:type="even" r:id="rId7"/>
      <w:footerReference w:type="default" r:id="rId8"/>
      <w:pgSz w:w="11906" w:h="16838" w:code="9"/>
      <w:pgMar w:top="1134" w:right="1134" w:bottom="1134" w:left="1134" w:header="567" w:footer="567" w:gutter="0"/>
      <w:pgNumType w:start="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205" w:rsidRDefault="00AD3205" w:rsidP="00AD3205">
      <w:r>
        <w:separator/>
      </w:r>
    </w:p>
  </w:endnote>
  <w:endnote w:type="continuationSeparator" w:id="0">
    <w:p w:rsidR="00AD3205" w:rsidRDefault="00AD3205" w:rsidP="00AD3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C95" w:rsidRDefault="00AD3205">
    <w:pPr>
      <w:pStyle w:val="Zpat"/>
      <w:framePr w:wrap="around" w:vAnchor="text" w:hAnchor="margin" w:xAlign="center" w:y="1"/>
      <w:rPr>
        <w:rStyle w:val="slostrnky"/>
        <w:rFonts w:eastAsiaTheme="majorEastAsia"/>
      </w:rPr>
    </w:pPr>
    <w:r>
      <w:rPr>
        <w:rStyle w:val="slostrnky"/>
        <w:rFonts w:eastAsiaTheme="majorEastAsia"/>
      </w:rPr>
      <w:fldChar w:fldCharType="begin"/>
    </w:r>
    <w:r>
      <w:rPr>
        <w:rStyle w:val="slostrnky"/>
        <w:rFonts w:eastAsiaTheme="majorEastAsia"/>
      </w:rPr>
      <w:instrText xml:space="preserve">PAGE  </w:instrText>
    </w:r>
    <w:r>
      <w:rPr>
        <w:rStyle w:val="slostrnky"/>
        <w:rFonts w:eastAsiaTheme="majorEastAsia"/>
      </w:rPr>
      <w:fldChar w:fldCharType="end"/>
    </w:r>
  </w:p>
  <w:p w:rsidR="00527C95" w:rsidRDefault="00AD320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C95" w:rsidRDefault="00AD3205">
    <w:pPr>
      <w:pStyle w:val="Zpat"/>
      <w:framePr w:wrap="around" w:vAnchor="text" w:hAnchor="margin" w:xAlign="center" w:y="1"/>
      <w:rPr>
        <w:rStyle w:val="slostrnky"/>
        <w:rFonts w:eastAsiaTheme="majorEastAsia"/>
      </w:rPr>
    </w:pPr>
    <w:r>
      <w:rPr>
        <w:rStyle w:val="slostrnky"/>
        <w:rFonts w:eastAsiaTheme="majorEastAsia"/>
      </w:rPr>
      <w:fldChar w:fldCharType="begin"/>
    </w:r>
    <w:r>
      <w:rPr>
        <w:rStyle w:val="slostrnky"/>
        <w:rFonts w:eastAsiaTheme="majorEastAsia"/>
      </w:rPr>
      <w:instrText xml:space="preserve"> PAGE </w:instrText>
    </w:r>
    <w:r>
      <w:rPr>
        <w:rStyle w:val="slostrnky"/>
        <w:rFonts w:eastAsiaTheme="majorEastAsia"/>
      </w:rPr>
      <w:fldChar w:fldCharType="separate"/>
    </w:r>
    <w:r>
      <w:rPr>
        <w:rStyle w:val="slostrnky"/>
        <w:rFonts w:eastAsiaTheme="majorEastAsia"/>
        <w:noProof/>
      </w:rPr>
      <w:t>2</w:t>
    </w:r>
    <w:r>
      <w:rPr>
        <w:rStyle w:val="slostrnky"/>
        <w:rFonts w:eastAsiaTheme="majorEastAsia"/>
      </w:rPr>
      <w:fldChar w:fldCharType="end"/>
    </w:r>
  </w:p>
  <w:p w:rsidR="00527C95" w:rsidRDefault="00AD3205">
    <w:pPr>
      <w:pStyle w:val="Zpat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205" w:rsidRDefault="00AD3205" w:rsidP="00AD3205">
      <w:r>
        <w:separator/>
      </w:r>
    </w:p>
  </w:footnote>
  <w:footnote w:type="continuationSeparator" w:id="0">
    <w:p w:rsidR="00AD3205" w:rsidRDefault="00AD3205" w:rsidP="00AD32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11F9"/>
    <w:multiLevelType w:val="multilevel"/>
    <w:tmpl w:val="84EA98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53060"/>
    <w:multiLevelType w:val="hybridMultilevel"/>
    <w:tmpl w:val="0E6812F8"/>
    <w:lvl w:ilvl="0" w:tplc="3DF8D6D6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cs="Symbol" w:hint="default"/>
      </w:rPr>
    </w:lvl>
    <w:lvl w:ilvl="1" w:tplc="48D6AC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801E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9F6C8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A8081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34FD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E7EE9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D98FA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86E43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B2927CC"/>
    <w:multiLevelType w:val="hybridMultilevel"/>
    <w:tmpl w:val="F342D9E2"/>
    <w:lvl w:ilvl="0" w:tplc="9C7E3704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C01404"/>
    <w:multiLevelType w:val="hybridMultilevel"/>
    <w:tmpl w:val="48263E70"/>
    <w:lvl w:ilvl="0" w:tplc="CC36E792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BA6105"/>
    <w:multiLevelType w:val="singleLevel"/>
    <w:tmpl w:val="CC36E79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>
    <w:nsid w:val="788A0E36"/>
    <w:multiLevelType w:val="multilevel"/>
    <w:tmpl w:val="5D088D3E"/>
    <w:lvl w:ilvl="0">
      <w:start w:val="1"/>
      <w:numFmt w:val="decimal"/>
      <w:pStyle w:val="Nadpis1"/>
      <w:lvlText w:val="ČLÁNEK %1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91D188B"/>
    <w:multiLevelType w:val="singleLevel"/>
    <w:tmpl w:val="04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79CE19ED"/>
    <w:multiLevelType w:val="hybridMultilevel"/>
    <w:tmpl w:val="BAD282CA"/>
    <w:lvl w:ilvl="0" w:tplc="CC36E792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205"/>
    <w:rsid w:val="00AD3205"/>
    <w:rsid w:val="00D73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3205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Nadpis1">
    <w:name w:val="heading 1"/>
    <w:aliases w:val="Nadpis spec1,Za A,Hlavní nadpis,text-pozice,adpis 1"/>
    <w:basedOn w:val="Normln"/>
    <w:next w:val="Nadpis2"/>
    <w:link w:val="Nadpis1Char"/>
    <w:qFormat/>
    <w:rsid w:val="00AD3205"/>
    <w:pPr>
      <w:numPr>
        <w:numId w:val="1"/>
      </w:numPr>
      <w:spacing w:before="600" w:after="120"/>
      <w:outlineLvl w:val="0"/>
    </w:pPr>
    <w:rPr>
      <w:b/>
      <w:caps/>
      <w:kern w:val="28"/>
      <w:sz w:val="24"/>
      <w:lang w:val="en-US"/>
    </w:rPr>
  </w:style>
  <w:style w:type="paragraph" w:styleId="Nadpis2">
    <w:name w:val="heading 2"/>
    <w:aliases w:val="1.1 Nadpis 2,14b B,14b B Char,Nadpis 2 Char1 Char,14b B Char Char1,Nadpis 2 Char Char Char,14b B Char Char Char,14b B Char1 Char,Nadpis 2 Char2 Char Char Char,14b B Char2 Char Char Char,Nadpis 2 Char Char1 Char Char Char"/>
    <w:basedOn w:val="Normln"/>
    <w:link w:val="Nadpis2Char1"/>
    <w:qFormat/>
    <w:rsid w:val="00AD3205"/>
    <w:pPr>
      <w:numPr>
        <w:ilvl w:val="1"/>
        <w:numId w:val="1"/>
      </w:numPr>
      <w:spacing w:before="120"/>
      <w:outlineLvl w:val="1"/>
    </w:pPr>
  </w:style>
  <w:style w:type="paragraph" w:styleId="Nadpis3">
    <w:name w:val="heading 3"/>
    <w:aliases w:val="14b B kurz,14b,Titul1,Za a),podclanek,adpis 3"/>
    <w:basedOn w:val="Normln"/>
    <w:link w:val="Nadpis3Char"/>
    <w:qFormat/>
    <w:rsid w:val="00AD3205"/>
    <w:pPr>
      <w:keepNext/>
      <w:numPr>
        <w:ilvl w:val="2"/>
        <w:numId w:val="1"/>
      </w:numPr>
      <w:spacing w:before="120"/>
      <w:outlineLvl w:val="2"/>
    </w:pPr>
  </w:style>
  <w:style w:type="paragraph" w:styleId="Nadpis4">
    <w:name w:val="heading 4"/>
    <w:aliases w:val="12b B,Titul2"/>
    <w:basedOn w:val="Normln"/>
    <w:next w:val="Normln"/>
    <w:link w:val="Nadpis4Char"/>
    <w:qFormat/>
    <w:rsid w:val="00AD3205"/>
    <w:pPr>
      <w:keepNext/>
      <w:numPr>
        <w:ilvl w:val="3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center"/>
      <w:outlineLvl w:val="3"/>
    </w:pPr>
    <w:rPr>
      <w:b/>
      <w:caps/>
      <w:sz w:val="36"/>
      <w:u w:val="single"/>
    </w:rPr>
  </w:style>
  <w:style w:type="paragraph" w:styleId="Nadpis5">
    <w:name w:val="heading 5"/>
    <w:aliases w:val="12b B kurz"/>
    <w:basedOn w:val="Normln"/>
    <w:next w:val="Normln"/>
    <w:link w:val="Nadpis5Char"/>
    <w:qFormat/>
    <w:rsid w:val="00AD3205"/>
    <w:pPr>
      <w:keepNext/>
      <w:numPr>
        <w:ilvl w:val="4"/>
        <w:numId w:val="1"/>
      </w:numPr>
      <w:spacing w:after="60"/>
      <w:outlineLvl w:val="4"/>
    </w:pPr>
    <w:rPr>
      <w:sz w:val="24"/>
    </w:rPr>
  </w:style>
  <w:style w:type="paragraph" w:styleId="Nadpis6">
    <w:name w:val="heading 6"/>
    <w:basedOn w:val="Normln"/>
    <w:next w:val="Normln"/>
    <w:link w:val="Nadpis6Char"/>
    <w:qFormat/>
    <w:rsid w:val="00AD3205"/>
    <w:pPr>
      <w:keepNext/>
      <w:numPr>
        <w:ilvl w:val="5"/>
        <w:numId w:val="1"/>
      </w:numPr>
      <w:spacing w:after="60"/>
      <w:outlineLvl w:val="5"/>
    </w:pPr>
    <w:rPr>
      <w:sz w:val="24"/>
    </w:rPr>
  </w:style>
  <w:style w:type="paragraph" w:styleId="Nadpis7">
    <w:name w:val="heading 7"/>
    <w:basedOn w:val="Normln"/>
    <w:next w:val="Normln"/>
    <w:link w:val="Nadpis7Char"/>
    <w:qFormat/>
    <w:rsid w:val="00AD3205"/>
    <w:pPr>
      <w:keepNext/>
      <w:numPr>
        <w:ilvl w:val="6"/>
        <w:numId w:val="1"/>
      </w:numPr>
      <w:outlineLvl w:val="6"/>
    </w:pPr>
    <w:rPr>
      <w:sz w:val="24"/>
    </w:rPr>
  </w:style>
  <w:style w:type="paragraph" w:styleId="Nadpis8">
    <w:name w:val="heading 8"/>
    <w:basedOn w:val="Normln"/>
    <w:next w:val="Normln"/>
    <w:link w:val="Nadpis8Char"/>
    <w:qFormat/>
    <w:rsid w:val="00AD3205"/>
    <w:pPr>
      <w:keepNext/>
      <w:numPr>
        <w:ilvl w:val="7"/>
        <w:numId w:val="1"/>
      </w:numPr>
      <w:outlineLvl w:val="7"/>
    </w:pPr>
    <w:rPr>
      <w:sz w:val="24"/>
    </w:rPr>
  </w:style>
  <w:style w:type="paragraph" w:styleId="Nadpis9">
    <w:name w:val="heading 9"/>
    <w:aliases w:val="Poíloha"/>
    <w:basedOn w:val="Normln"/>
    <w:next w:val="Normln"/>
    <w:link w:val="Nadpis9Char"/>
    <w:qFormat/>
    <w:rsid w:val="00AD3205"/>
    <w:pPr>
      <w:keepNext/>
      <w:numPr>
        <w:ilvl w:val="8"/>
        <w:numId w:val="1"/>
      </w:numPr>
      <w:outlineLvl w:val="8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D3205"/>
    <w:rPr>
      <w:rFonts w:ascii="Times New Roman" w:eastAsia="Times New Roman" w:hAnsi="Times New Roman" w:cs="Times New Roman"/>
      <w:b/>
      <w:caps/>
      <w:kern w:val="28"/>
      <w:sz w:val="24"/>
      <w:szCs w:val="20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D3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rsid w:val="00AD3205"/>
    <w:rPr>
      <w:rFonts w:ascii="Times New Roman" w:eastAsia="Times New Roman" w:hAnsi="Times New Roman" w:cs="Times New Roman"/>
      <w:szCs w:val="20"/>
    </w:rPr>
  </w:style>
  <w:style w:type="character" w:customStyle="1" w:styleId="Nadpis4Char">
    <w:name w:val="Nadpis 4 Char"/>
    <w:basedOn w:val="Standardnpsmoodstavce"/>
    <w:link w:val="Nadpis4"/>
    <w:rsid w:val="00AD3205"/>
    <w:rPr>
      <w:rFonts w:ascii="Times New Roman" w:eastAsia="Times New Roman" w:hAnsi="Times New Roman" w:cs="Times New Roman"/>
      <w:b/>
      <w:caps/>
      <w:sz w:val="36"/>
      <w:szCs w:val="20"/>
      <w:u w:val="single"/>
      <w:shd w:val="pct10" w:color="auto" w:fill="auto"/>
    </w:rPr>
  </w:style>
  <w:style w:type="character" w:customStyle="1" w:styleId="Nadpis5Char">
    <w:name w:val="Nadpis 5 Char"/>
    <w:basedOn w:val="Standardnpsmoodstavce"/>
    <w:link w:val="Nadpis5"/>
    <w:rsid w:val="00AD3205"/>
    <w:rPr>
      <w:rFonts w:ascii="Times New Roman" w:eastAsia="Times New Roman" w:hAnsi="Times New Roman" w:cs="Times New Roman"/>
      <w:sz w:val="24"/>
      <w:szCs w:val="20"/>
    </w:rPr>
  </w:style>
  <w:style w:type="character" w:customStyle="1" w:styleId="Nadpis6Char">
    <w:name w:val="Nadpis 6 Char"/>
    <w:basedOn w:val="Standardnpsmoodstavce"/>
    <w:link w:val="Nadpis6"/>
    <w:rsid w:val="00AD3205"/>
    <w:rPr>
      <w:rFonts w:ascii="Times New Roman" w:eastAsia="Times New Roman" w:hAnsi="Times New Roman" w:cs="Times New Roman"/>
      <w:sz w:val="24"/>
      <w:szCs w:val="20"/>
    </w:rPr>
  </w:style>
  <w:style w:type="character" w:customStyle="1" w:styleId="Nadpis7Char">
    <w:name w:val="Nadpis 7 Char"/>
    <w:basedOn w:val="Standardnpsmoodstavce"/>
    <w:link w:val="Nadpis7"/>
    <w:rsid w:val="00AD3205"/>
    <w:rPr>
      <w:rFonts w:ascii="Times New Roman" w:eastAsia="Times New Roman" w:hAnsi="Times New Roman" w:cs="Times New Roman"/>
      <w:sz w:val="24"/>
      <w:szCs w:val="20"/>
    </w:rPr>
  </w:style>
  <w:style w:type="character" w:customStyle="1" w:styleId="Nadpis8Char">
    <w:name w:val="Nadpis 8 Char"/>
    <w:basedOn w:val="Standardnpsmoodstavce"/>
    <w:link w:val="Nadpis8"/>
    <w:rsid w:val="00AD3205"/>
    <w:rPr>
      <w:rFonts w:ascii="Times New Roman" w:eastAsia="Times New Roman" w:hAnsi="Times New Roman" w:cs="Times New Roman"/>
      <w:sz w:val="24"/>
      <w:szCs w:val="20"/>
    </w:rPr>
  </w:style>
  <w:style w:type="character" w:customStyle="1" w:styleId="Nadpis9Char">
    <w:name w:val="Nadpis 9 Char"/>
    <w:basedOn w:val="Standardnpsmoodstavce"/>
    <w:link w:val="Nadpis9"/>
    <w:rsid w:val="00AD3205"/>
    <w:rPr>
      <w:rFonts w:ascii="Times New Roman" w:eastAsia="Times New Roman" w:hAnsi="Times New Roman" w:cs="Times New Roman"/>
      <w:b/>
      <w:sz w:val="28"/>
      <w:szCs w:val="20"/>
    </w:rPr>
  </w:style>
  <w:style w:type="paragraph" w:styleId="Zpat">
    <w:name w:val="footer"/>
    <w:basedOn w:val="Normln"/>
    <w:link w:val="ZpatChar"/>
    <w:uiPriority w:val="99"/>
    <w:rsid w:val="00AD320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D3205"/>
    <w:rPr>
      <w:rFonts w:ascii="Times New Roman" w:eastAsia="Times New Roman" w:hAnsi="Times New Roman" w:cs="Times New Roman"/>
      <w:szCs w:val="20"/>
    </w:rPr>
  </w:style>
  <w:style w:type="character" w:styleId="slostrnky">
    <w:name w:val="page number"/>
    <w:basedOn w:val="Standardnpsmoodstavce"/>
    <w:rsid w:val="00AD3205"/>
  </w:style>
  <w:style w:type="paragraph" w:styleId="Zhlav">
    <w:name w:val="header"/>
    <w:basedOn w:val="Normln"/>
    <w:link w:val="ZhlavChar"/>
    <w:rsid w:val="00AD320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AD3205"/>
    <w:rPr>
      <w:rFonts w:ascii="Times New Roman" w:eastAsia="Times New Roman" w:hAnsi="Times New Roman" w:cs="Times New Roman"/>
      <w:szCs w:val="20"/>
    </w:rPr>
  </w:style>
  <w:style w:type="paragraph" w:styleId="Zkladntext">
    <w:name w:val="Body Text"/>
    <w:basedOn w:val="Normln"/>
    <w:link w:val="ZkladntextChar"/>
    <w:uiPriority w:val="99"/>
    <w:rsid w:val="00AD3205"/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AD3205"/>
    <w:rPr>
      <w:rFonts w:ascii="Times New Roman" w:eastAsia="Times New Roman" w:hAnsi="Times New Roman" w:cs="Times New Roman"/>
      <w:sz w:val="24"/>
      <w:szCs w:val="20"/>
    </w:rPr>
  </w:style>
  <w:style w:type="paragraph" w:styleId="Zkladntext3">
    <w:name w:val="Body Text 3"/>
    <w:basedOn w:val="Normln"/>
    <w:link w:val="Zkladntext3Char"/>
    <w:uiPriority w:val="99"/>
    <w:rsid w:val="00AD3205"/>
    <w:pPr>
      <w:spacing w:after="60"/>
    </w:pPr>
  </w:style>
  <w:style w:type="character" w:customStyle="1" w:styleId="Zkladntext3Char">
    <w:name w:val="Základní text 3 Char"/>
    <w:basedOn w:val="Standardnpsmoodstavce"/>
    <w:link w:val="Zkladntext3"/>
    <w:uiPriority w:val="99"/>
    <w:rsid w:val="00AD3205"/>
    <w:rPr>
      <w:rFonts w:ascii="Times New Roman" w:eastAsia="Times New Roman" w:hAnsi="Times New Roman" w:cs="Times New Roman"/>
      <w:szCs w:val="20"/>
    </w:rPr>
  </w:style>
  <w:style w:type="paragraph" w:styleId="Nzev">
    <w:name w:val="Title"/>
    <w:basedOn w:val="Normln"/>
    <w:link w:val="NzevChar"/>
    <w:qFormat/>
    <w:rsid w:val="00AD3205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eastAsia="cs-CZ"/>
    </w:rPr>
  </w:style>
  <w:style w:type="character" w:customStyle="1" w:styleId="NzevChar">
    <w:name w:val="Název Char"/>
    <w:basedOn w:val="Standardnpsmoodstavce"/>
    <w:link w:val="Nzev"/>
    <w:rsid w:val="00AD3205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2Char1">
    <w:name w:val="Nadpis 2 Char1"/>
    <w:aliases w:val="1.1 Nadpis 2 Char,14b B Char1,Nadpis 2 Char Char,14b B Char Char,Nadpis 2 Char1 Char Char,14b B Char Char1 Char,Nadpis 2 Char Char Char Char,14b B Char Char Char Char,14b B Char1 Char Char,Nadpis 2 Char2 Char Char Char Char"/>
    <w:basedOn w:val="Standardnpsmoodstavce"/>
    <w:link w:val="Nadpis2"/>
    <w:rsid w:val="00AD320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1525</Words>
  <Characters>9001</Characters>
  <Application>Microsoft Office Word</Application>
  <DocSecurity>0</DocSecurity>
  <Lines>75</Lines>
  <Paragraphs>21</Paragraphs>
  <ScaleCrop>false</ScaleCrop>
  <Company/>
  <LinksUpToDate>false</LinksUpToDate>
  <CharactersWithSpaces>10505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Vanova</dc:creator>
  <cp:lastModifiedBy>Jitka Vanova</cp:lastModifiedBy>
  <cp:revision>1</cp:revision>
  <dcterms:created xsi:type="dcterms:W3CDTF">2014-11-10T08:41:00Z</dcterms:created>
  <dcterms:modified xsi:type="dcterms:W3CDTF">2014-11-10T08:44:00Z</dcterms:modified>
</cp:coreProperties>
</file>